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2096" w14:textId="77777777" w:rsidR="0074468F" w:rsidRPr="005C2831" w:rsidRDefault="0074468F" w:rsidP="0074468F">
      <w:pPr>
        <w:spacing w:line="360" w:lineRule="atLeast"/>
        <w:jc w:val="right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PATVIRTINTA </w:t>
      </w:r>
    </w:p>
    <w:p w14:paraId="169ED610" w14:textId="77777777" w:rsidR="0074468F" w:rsidRPr="005C2831" w:rsidRDefault="0074468F" w:rsidP="0074468F">
      <w:pPr>
        <w:spacing w:line="360" w:lineRule="atLeast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Vilniaus universiteto </w:t>
      </w:r>
    </w:p>
    <w:p w14:paraId="6686E6CC" w14:textId="1D9484A2" w:rsidR="0074468F" w:rsidRDefault="0074468F" w:rsidP="0074468F">
      <w:pPr>
        <w:spacing w:line="360" w:lineRule="atLeast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5C2831">
        <w:rPr>
          <w:rFonts w:eastAsia="Calibri"/>
          <w:sz w:val="24"/>
          <w:szCs w:val="24"/>
          <w:lang w:eastAsia="en-US"/>
        </w:rPr>
        <w:t>Gyvybės mokslų centro</w:t>
      </w: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 Tarybos posėdyje </w:t>
      </w:r>
    </w:p>
    <w:p w14:paraId="1F246587" w14:textId="77777777" w:rsidR="0062337F" w:rsidRPr="005C2831" w:rsidRDefault="0062337F" w:rsidP="0062337F">
      <w:pPr>
        <w:spacing w:line="360" w:lineRule="atLeast"/>
        <w:jc w:val="righ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2018 m. vasario 28 d. </w:t>
      </w:r>
    </w:p>
    <w:p w14:paraId="137BEBC7" w14:textId="77777777" w:rsidR="0088592D" w:rsidRDefault="0088592D" w:rsidP="0088592D">
      <w:pPr>
        <w:spacing w:line="360" w:lineRule="atLeast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</w:t>
      </w:r>
      <w:r w:rsidR="0062337F">
        <w:rPr>
          <w:rFonts w:eastAsiaTheme="minorHAnsi"/>
          <w:color w:val="000000"/>
          <w:sz w:val="24"/>
          <w:szCs w:val="24"/>
          <w:lang w:eastAsia="en-US"/>
        </w:rPr>
        <w:t>tnaujinta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2831">
        <w:rPr>
          <w:rFonts w:eastAsia="Calibri"/>
          <w:sz w:val="24"/>
          <w:szCs w:val="24"/>
          <w:lang w:eastAsia="en-US"/>
        </w:rPr>
        <w:t>Gyvybės mokslų centro</w:t>
      </w: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 Tarybos posėdyje </w:t>
      </w:r>
    </w:p>
    <w:p w14:paraId="605108C8" w14:textId="581D6A54" w:rsidR="0074468F" w:rsidRPr="005C2831" w:rsidRDefault="0074468F" w:rsidP="0074468F">
      <w:pPr>
        <w:spacing w:line="360" w:lineRule="atLeast"/>
        <w:jc w:val="righ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 w:rsidRPr="0088592D">
        <w:rPr>
          <w:rFonts w:eastAsiaTheme="minorHAnsi"/>
          <w:color w:val="000000"/>
          <w:sz w:val="24"/>
          <w:szCs w:val="24"/>
          <w:lang w:eastAsia="en-US"/>
        </w:rPr>
        <w:t>20</w:t>
      </w:r>
      <w:r w:rsidR="00BE0DC0" w:rsidRPr="0088592D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88592D">
        <w:rPr>
          <w:rFonts w:eastAsiaTheme="minorHAnsi"/>
          <w:color w:val="000000"/>
          <w:sz w:val="24"/>
          <w:szCs w:val="24"/>
          <w:lang w:eastAsia="en-US"/>
        </w:rPr>
        <w:t xml:space="preserve"> m. </w:t>
      </w:r>
      <w:r w:rsidR="00BE0DC0" w:rsidRPr="0088592D">
        <w:rPr>
          <w:rFonts w:eastAsiaTheme="minorHAnsi"/>
          <w:color w:val="000000"/>
          <w:sz w:val="24"/>
          <w:szCs w:val="24"/>
          <w:lang w:eastAsia="en-US"/>
        </w:rPr>
        <w:t>spalio</w:t>
      </w:r>
      <w:r w:rsidR="0078290B" w:rsidRPr="0088592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8592D" w:rsidRPr="0088592D">
        <w:rPr>
          <w:rFonts w:eastAsiaTheme="minorHAnsi"/>
          <w:color w:val="000000"/>
          <w:sz w:val="24"/>
          <w:szCs w:val="24"/>
          <w:lang w:eastAsia="en-US"/>
        </w:rPr>
        <w:t>27</w:t>
      </w:r>
      <w:r w:rsidRPr="0088592D">
        <w:rPr>
          <w:rFonts w:eastAsiaTheme="minorHAnsi"/>
          <w:color w:val="000000"/>
          <w:sz w:val="24"/>
          <w:szCs w:val="24"/>
          <w:lang w:eastAsia="en-US"/>
        </w:rPr>
        <w:t xml:space="preserve"> d.</w:t>
      </w: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FCAD758" w14:textId="77777777" w:rsidR="00FE05DA" w:rsidRPr="005C2831" w:rsidRDefault="00FE05DA" w:rsidP="00FE05DA">
      <w:pPr>
        <w:ind w:left="5184"/>
        <w:jc w:val="both"/>
        <w:rPr>
          <w:sz w:val="24"/>
          <w:szCs w:val="24"/>
        </w:rPr>
      </w:pPr>
    </w:p>
    <w:p w14:paraId="43B41A05" w14:textId="77777777" w:rsidR="0085486A" w:rsidRPr="005C2831" w:rsidRDefault="0085486A" w:rsidP="0085486A">
      <w:pPr>
        <w:widowControl/>
        <w:autoSpaceDE/>
        <w:autoSpaceDN/>
        <w:adjustRightInd/>
        <w:spacing w:before="120" w:after="120"/>
        <w:ind w:firstLine="709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5C2831">
        <w:rPr>
          <w:rFonts w:eastAsia="Calibri"/>
          <w:b/>
          <w:caps/>
          <w:sz w:val="24"/>
          <w:szCs w:val="24"/>
          <w:lang w:eastAsia="en-US"/>
        </w:rPr>
        <w:t>VILNIAUS UNIVERSITETO GYVYBĖS MOKSLŲ CENTRO</w:t>
      </w:r>
    </w:p>
    <w:p w14:paraId="6F56FD7E" w14:textId="77777777" w:rsidR="00FE05DA" w:rsidRPr="005C2831" w:rsidRDefault="00FE05DA" w:rsidP="0085486A">
      <w:pPr>
        <w:widowControl/>
        <w:autoSpaceDE/>
        <w:autoSpaceDN/>
        <w:adjustRightInd/>
        <w:spacing w:before="120" w:after="120"/>
        <w:ind w:firstLine="709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5C2831">
        <w:rPr>
          <w:rFonts w:eastAsia="Calibri"/>
          <w:b/>
          <w:caps/>
          <w:sz w:val="24"/>
          <w:szCs w:val="24"/>
          <w:lang w:eastAsia="en-US"/>
        </w:rPr>
        <w:t>vardinės stipendijos skyrimo nuostatai</w:t>
      </w:r>
    </w:p>
    <w:p w14:paraId="7747B625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15238E86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I SKYRIUS</w:t>
      </w:r>
    </w:p>
    <w:p w14:paraId="101F5F82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BENDROSIOS NUOSTATOS</w:t>
      </w:r>
    </w:p>
    <w:p w14:paraId="1E9FB3E1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6FC4744F" w14:textId="77777777" w:rsidR="00FE05DA" w:rsidRPr="005C2831" w:rsidRDefault="00A72920" w:rsidP="00FE05DA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sz w:val="24"/>
          <w:szCs w:val="24"/>
          <w:lang w:eastAsia="en-US"/>
        </w:rPr>
        <w:t>V</w:t>
      </w:r>
      <w:r w:rsidR="00FE05DA" w:rsidRPr="005C2831">
        <w:rPr>
          <w:rFonts w:eastAsia="Calibri"/>
          <w:sz w:val="24"/>
          <w:szCs w:val="24"/>
          <w:lang w:eastAsia="en-US"/>
        </w:rPr>
        <w:t>ardinės stipendijos skyrimo Vilniaus universiteto</w:t>
      </w:r>
      <w:r w:rsidR="00162115" w:rsidRPr="005C2831">
        <w:rPr>
          <w:rFonts w:eastAsia="Calibri"/>
          <w:sz w:val="24"/>
          <w:szCs w:val="24"/>
          <w:lang w:eastAsia="en-US"/>
        </w:rPr>
        <w:t xml:space="preserve"> Gyvybės mokslų centro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 studentams nuostatai (toliau – Nuostatai) reglamentuoja </w:t>
      </w:r>
      <w:r w:rsidR="00162115" w:rsidRPr="005C2831">
        <w:rPr>
          <w:rFonts w:eastAsiaTheme="minorHAnsi"/>
          <w:sz w:val="24"/>
          <w:szCs w:val="24"/>
          <w:lang w:eastAsia="en-US"/>
        </w:rPr>
        <w:t>Vilniaus universiteto G</w:t>
      </w:r>
      <w:r w:rsidRPr="005C2831">
        <w:rPr>
          <w:rFonts w:eastAsiaTheme="minorHAnsi"/>
          <w:sz w:val="24"/>
          <w:szCs w:val="24"/>
          <w:lang w:eastAsia="en-US"/>
        </w:rPr>
        <w:t>yvybės mokslų centro</w:t>
      </w:r>
      <w:r w:rsidR="004C1A90" w:rsidRPr="005C2831">
        <w:rPr>
          <w:rFonts w:eastAsiaTheme="minorHAnsi"/>
          <w:sz w:val="24"/>
          <w:szCs w:val="24"/>
          <w:lang w:eastAsia="en-US"/>
        </w:rPr>
        <w:t xml:space="preserve"> </w:t>
      </w:r>
      <w:r w:rsidR="00FE05DA" w:rsidRPr="005C2831">
        <w:rPr>
          <w:rFonts w:eastAsia="Calibri"/>
          <w:sz w:val="24"/>
          <w:szCs w:val="24"/>
          <w:lang w:eastAsia="en-US"/>
        </w:rPr>
        <w:t>vardinės stipendijos (toliau – Stipendija) skyrimo tvarką ir kandidatų Stipendijai gauti (toliau – Kandidatai) atrankos kriterijus.</w:t>
      </w:r>
    </w:p>
    <w:p w14:paraId="5EAEF608" w14:textId="77777777" w:rsidR="004E13A9" w:rsidRPr="005C2831" w:rsidRDefault="00162115" w:rsidP="004E13A9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rFonts w:eastAsia="Calibri"/>
          <w:sz w:val="24"/>
          <w:szCs w:val="24"/>
          <w:lang w:eastAsia="en-US"/>
        </w:rPr>
        <w:t xml:space="preserve">Stipendiją 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steigia savo iniciatyva </w:t>
      </w:r>
      <w:r w:rsidRPr="005C2831">
        <w:rPr>
          <w:rFonts w:eastAsiaTheme="minorHAnsi"/>
          <w:sz w:val="24"/>
          <w:szCs w:val="24"/>
          <w:lang w:eastAsia="en-US"/>
        </w:rPr>
        <w:t>Vilniaus universiteto Gyvybės mokslų centras</w:t>
      </w:r>
      <w:r w:rsidR="004C1A90" w:rsidRPr="005C2831">
        <w:rPr>
          <w:rFonts w:eastAsiaTheme="minorHAnsi"/>
          <w:sz w:val="24"/>
          <w:szCs w:val="24"/>
          <w:lang w:eastAsia="en-US"/>
        </w:rPr>
        <w:t xml:space="preserve"> 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(toliau – Steigėjas). Ji mokama iš </w:t>
      </w:r>
      <w:r w:rsidR="00EB0636" w:rsidRPr="005C2831">
        <w:rPr>
          <w:rFonts w:eastAsia="Calibri"/>
          <w:sz w:val="24"/>
          <w:szCs w:val="24"/>
          <w:lang w:eastAsia="en-US"/>
        </w:rPr>
        <w:t xml:space="preserve">- 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lėšų, </w:t>
      </w:r>
      <w:r w:rsidR="0007575C" w:rsidRPr="005C2831">
        <w:rPr>
          <w:rFonts w:eastAsia="Calibri"/>
          <w:sz w:val="24"/>
          <w:szCs w:val="24"/>
          <w:lang w:eastAsia="en-US"/>
        </w:rPr>
        <w:t>gautų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 į atsis</w:t>
      </w:r>
      <w:r w:rsidRPr="005C2831">
        <w:rPr>
          <w:rFonts w:eastAsia="Calibri"/>
          <w:sz w:val="24"/>
          <w:szCs w:val="24"/>
          <w:lang w:eastAsia="en-US"/>
        </w:rPr>
        <w:t>kaitomąją sąskaitą kaip parama, arba iš Steigėjo nuosavų lėšų.</w:t>
      </w:r>
      <w:r w:rsidR="003C4CFF" w:rsidRPr="005C2831">
        <w:rPr>
          <w:rFonts w:eastAsia="Calibri"/>
          <w:sz w:val="24"/>
          <w:szCs w:val="24"/>
          <w:lang w:eastAsia="en-US"/>
        </w:rPr>
        <w:t xml:space="preserve"> </w:t>
      </w:r>
    </w:p>
    <w:p w14:paraId="79216A25" w14:textId="77777777" w:rsidR="003708DC" w:rsidRPr="005C2831" w:rsidRDefault="00FE05DA" w:rsidP="004E13A9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rFonts w:eastAsia="Calibri"/>
          <w:sz w:val="24"/>
          <w:szCs w:val="24"/>
          <w:lang w:eastAsia="en-US"/>
        </w:rPr>
        <w:t>Stipendijos tikslas –</w:t>
      </w:r>
      <w:r w:rsidR="004E13A9" w:rsidRPr="005C28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708DC" w:rsidRPr="005C2831">
        <w:rPr>
          <w:rFonts w:eastAsiaTheme="minorHAnsi"/>
          <w:color w:val="000000"/>
          <w:sz w:val="24"/>
          <w:szCs w:val="24"/>
          <w:lang w:eastAsia="en-US"/>
        </w:rPr>
        <w:t xml:space="preserve">skatinti 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Gyvybės mokslų centro </w:t>
      </w:r>
      <w:r w:rsidR="004E13A9" w:rsidRPr="005C2831">
        <w:rPr>
          <w:rFonts w:eastAsiaTheme="minorHAnsi"/>
          <w:sz w:val="24"/>
          <w:szCs w:val="24"/>
          <w:lang w:eastAsia="en-US"/>
        </w:rPr>
        <w:t>biomedicinos, fizinių, technologijų</w:t>
      </w:r>
      <w:r w:rsidR="004E13A9" w:rsidRPr="005C2831">
        <w:rPr>
          <w:rFonts w:eastAsiaTheme="minorHAnsi"/>
          <w:color w:val="000000"/>
          <w:sz w:val="24"/>
          <w:szCs w:val="24"/>
          <w:lang w:eastAsia="en-US"/>
        </w:rPr>
        <w:t xml:space="preserve"> mokslų </w:t>
      </w:r>
      <w:r w:rsidR="003708DC" w:rsidRPr="005C2831">
        <w:rPr>
          <w:rFonts w:eastAsiaTheme="minorHAnsi"/>
          <w:color w:val="000000"/>
          <w:sz w:val="24"/>
          <w:szCs w:val="24"/>
          <w:lang w:eastAsia="en-US"/>
        </w:rPr>
        <w:t>studentų asmeninį, socialinį, kult</w:t>
      </w:r>
      <w:r w:rsidR="0078290B" w:rsidRPr="005C2831">
        <w:rPr>
          <w:rFonts w:eastAsiaTheme="minorHAnsi"/>
          <w:color w:val="000000"/>
          <w:sz w:val="24"/>
          <w:szCs w:val="24"/>
          <w:lang w:eastAsia="en-US"/>
        </w:rPr>
        <w:t>ū</w:t>
      </w:r>
      <w:r w:rsidR="003708DC" w:rsidRPr="005C2831">
        <w:rPr>
          <w:rFonts w:eastAsiaTheme="minorHAnsi"/>
          <w:color w:val="000000"/>
          <w:sz w:val="24"/>
          <w:szCs w:val="24"/>
          <w:lang w:eastAsia="en-US"/>
        </w:rPr>
        <w:t>rinį, visuomeninį bei profesinį aktyvumą, sudarant papildomas galimybes tobulėti, siekti geriausių rezultatų</w:t>
      </w:r>
      <w:r w:rsidR="004E13A9" w:rsidRPr="005C2831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3708DC" w:rsidRPr="005C28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708DC" w:rsidRPr="005C2831">
        <w:rPr>
          <w:rFonts w:ascii="MS Mincho" w:hAnsi="MS Mincho" w:cs="MS Mincho"/>
          <w:color w:val="000000"/>
          <w:sz w:val="24"/>
          <w:szCs w:val="24"/>
          <w:lang w:eastAsia="en-US"/>
        </w:rPr>
        <w:t> </w:t>
      </w:r>
    </w:p>
    <w:p w14:paraId="11F1F419" w14:textId="77777777" w:rsidR="00A04D79" w:rsidRPr="005C2831" w:rsidRDefault="004E13A9" w:rsidP="00A04D79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color w:val="000000"/>
          <w:sz w:val="24"/>
          <w:szCs w:val="24"/>
          <w:lang w:eastAsia="en-US"/>
        </w:rPr>
        <w:t>Stipendijos gali būti skiriamos už išskirtinius studijų ir mokslo rezultatus</w:t>
      </w:r>
      <w:r w:rsidRPr="005C2831">
        <w:rPr>
          <w:rFonts w:eastAsia="Calibri"/>
          <w:sz w:val="24"/>
          <w:szCs w:val="24"/>
          <w:lang w:eastAsia="en-US"/>
        </w:rPr>
        <w:t xml:space="preserve">, aktyvią mokslinę ir </w:t>
      </w:r>
      <w:r w:rsidR="00A04D79" w:rsidRPr="005C2831">
        <w:rPr>
          <w:rFonts w:eastAsia="Times New Roman"/>
          <w:color w:val="000000"/>
          <w:sz w:val="24"/>
          <w:szCs w:val="24"/>
          <w:lang w:eastAsia="en-GB"/>
        </w:rPr>
        <w:t>savanorišką veiklą, kurios pagrindinis siekis ir yra populiarinti mokslą bei didinti žmonių suvokimą apie biomedicinos, technologinių, fizinių sričių mokslus bei pasiekimus jų srityse</w:t>
      </w:r>
      <w:r w:rsidRPr="005C2831">
        <w:rPr>
          <w:rFonts w:eastAsia="Times New Roman"/>
          <w:color w:val="000000"/>
          <w:sz w:val="24"/>
          <w:szCs w:val="24"/>
          <w:lang w:eastAsia="en-GB"/>
        </w:rPr>
        <w:t>.</w:t>
      </w:r>
    </w:p>
    <w:p w14:paraId="0A2E10DE" w14:textId="77777777" w:rsidR="00305E65" w:rsidRPr="005C2831" w:rsidRDefault="0027252F" w:rsidP="00305E65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rFonts w:eastAsiaTheme="minorHAnsi"/>
          <w:color w:val="000000"/>
          <w:sz w:val="24"/>
          <w:szCs w:val="24"/>
          <w:lang w:eastAsia="en-US"/>
        </w:rPr>
        <w:t>Gyvybės mokslų centro</w:t>
      </w:r>
      <w:r w:rsidR="00720214" w:rsidRPr="005C28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20214" w:rsidRPr="005C2831">
        <w:rPr>
          <w:sz w:val="24"/>
          <w:szCs w:val="24"/>
        </w:rPr>
        <w:t>Stipendijos</w:t>
      </w:r>
      <w:r w:rsidR="000A34C4" w:rsidRPr="005C2831">
        <w:rPr>
          <w:sz w:val="24"/>
          <w:szCs w:val="24"/>
        </w:rPr>
        <w:t xml:space="preserve"> dydis ir skai</w:t>
      </w:r>
      <w:r w:rsidR="000A34C4" w:rsidRPr="005C2831">
        <w:rPr>
          <w:rFonts w:eastAsia="Calibri"/>
          <w:sz w:val="24"/>
          <w:szCs w:val="24"/>
        </w:rPr>
        <w:t>č</w:t>
      </w:r>
      <w:r w:rsidR="000A34C4" w:rsidRPr="005C2831">
        <w:rPr>
          <w:sz w:val="24"/>
          <w:szCs w:val="24"/>
        </w:rPr>
        <w:t xml:space="preserve">ius priklauso nuo </w:t>
      </w:r>
      <w:r w:rsidR="00720214" w:rsidRPr="005C2831">
        <w:rPr>
          <w:sz w:val="24"/>
          <w:szCs w:val="24"/>
        </w:rPr>
        <w:t xml:space="preserve">padalinio </w:t>
      </w:r>
      <w:r w:rsidR="000A34C4" w:rsidRPr="005C2831">
        <w:rPr>
          <w:sz w:val="24"/>
          <w:szCs w:val="24"/>
        </w:rPr>
        <w:t>sukaupt</w:t>
      </w:r>
      <w:r w:rsidR="000A34C4" w:rsidRPr="005C2831">
        <w:rPr>
          <w:rFonts w:eastAsia="Calibri"/>
          <w:sz w:val="24"/>
          <w:szCs w:val="24"/>
        </w:rPr>
        <w:t>ų</w:t>
      </w:r>
      <w:r w:rsidR="000A34C4" w:rsidRPr="005C2831">
        <w:rPr>
          <w:sz w:val="24"/>
          <w:szCs w:val="24"/>
        </w:rPr>
        <w:t xml:space="preserve"> metini</w:t>
      </w:r>
      <w:r w:rsidR="000A34C4" w:rsidRPr="005C2831">
        <w:rPr>
          <w:rFonts w:eastAsia="Calibri"/>
          <w:sz w:val="24"/>
          <w:szCs w:val="24"/>
        </w:rPr>
        <w:t>ų</w:t>
      </w:r>
      <w:r w:rsidR="000A34C4" w:rsidRPr="005C2831">
        <w:rPr>
          <w:sz w:val="24"/>
          <w:szCs w:val="24"/>
        </w:rPr>
        <w:t xml:space="preserve"> pal</w:t>
      </w:r>
      <w:r w:rsidR="0078290B" w:rsidRPr="005C2831">
        <w:rPr>
          <w:rFonts w:eastAsia="Calibri"/>
          <w:sz w:val="24"/>
          <w:szCs w:val="24"/>
        </w:rPr>
        <w:t>ū</w:t>
      </w:r>
      <w:r w:rsidR="000A34C4" w:rsidRPr="005C2831">
        <w:rPr>
          <w:sz w:val="24"/>
          <w:szCs w:val="24"/>
        </w:rPr>
        <w:t>kan</w:t>
      </w:r>
      <w:r w:rsidR="000A34C4" w:rsidRPr="005C2831">
        <w:rPr>
          <w:rFonts w:eastAsia="Calibri"/>
          <w:sz w:val="24"/>
          <w:szCs w:val="24"/>
        </w:rPr>
        <w:t>ų</w:t>
      </w:r>
      <w:r w:rsidRPr="005C2831">
        <w:rPr>
          <w:sz w:val="24"/>
          <w:szCs w:val="24"/>
        </w:rPr>
        <w:t xml:space="preserve"> bei </w:t>
      </w:r>
      <w:r w:rsidR="00DB4101" w:rsidRPr="005C2831">
        <w:rPr>
          <w:sz w:val="24"/>
          <w:szCs w:val="24"/>
        </w:rPr>
        <w:t>finansin</w:t>
      </w:r>
      <w:r w:rsidR="00350827" w:rsidRPr="005C2831">
        <w:rPr>
          <w:sz w:val="24"/>
          <w:szCs w:val="24"/>
        </w:rPr>
        <w:t>ių</w:t>
      </w:r>
      <w:r w:rsidR="00DB4101" w:rsidRPr="005C2831">
        <w:rPr>
          <w:sz w:val="24"/>
          <w:szCs w:val="24"/>
        </w:rPr>
        <w:t xml:space="preserve"> galimyb</w:t>
      </w:r>
      <w:r w:rsidR="00350827" w:rsidRPr="005C2831">
        <w:rPr>
          <w:sz w:val="24"/>
          <w:szCs w:val="24"/>
        </w:rPr>
        <w:t>ių</w:t>
      </w:r>
      <w:r w:rsidR="00DB4101" w:rsidRPr="005C2831">
        <w:rPr>
          <w:sz w:val="24"/>
          <w:szCs w:val="24"/>
        </w:rPr>
        <w:t>.</w:t>
      </w:r>
    </w:p>
    <w:p w14:paraId="2449C774" w14:textId="77777777" w:rsidR="00305E65" w:rsidRPr="005C2831" w:rsidRDefault="00305E65" w:rsidP="00305E65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sz w:val="24"/>
          <w:szCs w:val="24"/>
        </w:rPr>
        <w:t>Stipendijos lėšas apskaito Vilniaus universiteto Finansų departamentas.</w:t>
      </w:r>
    </w:p>
    <w:p w14:paraId="3D756676" w14:textId="77777777" w:rsidR="00305E65" w:rsidRPr="005C2831" w:rsidRDefault="00305E65" w:rsidP="00305E65">
      <w:pPr>
        <w:widowControl/>
        <w:autoSpaceDE/>
        <w:autoSpaceDN/>
        <w:adjustRightInd/>
        <w:spacing w:before="120" w:after="120"/>
        <w:ind w:left="715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BE894FB" w14:textId="77777777" w:rsidR="008466AA" w:rsidRPr="005C2831" w:rsidRDefault="008466AA" w:rsidP="00FE05DA">
      <w:pPr>
        <w:widowControl/>
        <w:autoSpaceDE/>
        <w:autoSpaceDN/>
        <w:adjustRightInd/>
        <w:spacing w:before="120" w:after="120"/>
        <w:ind w:left="720"/>
        <w:jc w:val="both"/>
        <w:rPr>
          <w:rFonts w:eastAsia="Calibri"/>
          <w:b/>
          <w:sz w:val="24"/>
          <w:szCs w:val="24"/>
          <w:lang w:eastAsia="en-US"/>
        </w:rPr>
      </w:pPr>
    </w:p>
    <w:p w14:paraId="04A85267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II SKYRIUS</w:t>
      </w:r>
    </w:p>
    <w:p w14:paraId="486DFE80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STIPENDIJOS SKYRIMO TVARKA IR KANDIDATŲ STIPENDIJAI GAUTI ATRANKOS KRITERIJAI</w:t>
      </w:r>
    </w:p>
    <w:p w14:paraId="3EC96079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4E86D1FB" w14:textId="77777777" w:rsidR="00A5518E" w:rsidRPr="005C2831" w:rsidRDefault="0067371E" w:rsidP="00A5518E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sz w:val="24"/>
          <w:szCs w:val="24"/>
          <w:lang w:eastAsia="en-US"/>
        </w:rPr>
        <w:t xml:space="preserve">Iki kiekvienų metų </w:t>
      </w:r>
      <w:r w:rsidR="0078290B" w:rsidRPr="005C2831">
        <w:rPr>
          <w:rFonts w:eastAsia="Calibri"/>
          <w:sz w:val="24"/>
          <w:szCs w:val="24"/>
          <w:lang w:eastAsia="en-US"/>
        </w:rPr>
        <w:t>kovo 31 ir spalio</w:t>
      </w:r>
      <w:r w:rsidRPr="005C2831">
        <w:rPr>
          <w:rFonts w:eastAsia="Calibri"/>
          <w:sz w:val="24"/>
          <w:szCs w:val="24"/>
          <w:lang w:eastAsia="en-US"/>
        </w:rPr>
        <w:t xml:space="preserve"> </w:t>
      </w:r>
      <w:r w:rsidR="0078290B" w:rsidRPr="005C2831">
        <w:rPr>
          <w:rFonts w:eastAsia="Calibri"/>
          <w:sz w:val="24"/>
          <w:szCs w:val="24"/>
          <w:lang w:eastAsia="en-US"/>
        </w:rPr>
        <w:t>3</w:t>
      </w:r>
      <w:r w:rsidRPr="005C2831">
        <w:rPr>
          <w:rFonts w:eastAsia="Calibri"/>
          <w:sz w:val="24"/>
          <w:szCs w:val="24"/>
          <w:lang w:eastAsia="en-US"/>
        </w:rPr>
        <w:t xml:space="preserve">1 d. </w:t>
      </w:r>
      <w:r w:rsidR="00720214" w:rsidRPr="005C2831">
        <w:rPr>
          <w:rFonts w:eastAsia="Calibri"/>
          <w:sz w:val="24"/>
          <w:szCs w:val="24"/>
          <w:lang w:eastAsia="en-US"/>
        </w:rPr>
        <w:t>Steigėjas</w:t>
      </w:r>
      <w:r w:rsidRPr="005C2831">
        <w:rPr>
          <w:rFonts w:eastAsia="Calibri"/>
          <w:sz w:val="24"/>
          <w:szCs w:val="24"/>
          <w:lang w:eastAsia="en-US"/>
        </w:rPr>
        <w:t xml:space="preserve"> skelbia konkursą Stipendijai gauti. I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nformacija apie </w:t>
      </w:r>
      <w:r w:rsidRPr="005C2831">
        <w:rPr>
          <w:rFonts w:eastAsia="Calibri"/>
          <w:sz w:val="24"/>
          <w:szCs w:val="24"/>
          <w:lang w:eastAsia="en-US"/>
        </w:rPr>
        <w:t xml:space="preserve">konkursą skelbiama </w:t>
      </w:r>
      <w:r w:rsidR="00962F84" w:rsidRPr="005C2831">
        <w:rPr>
          <w:rFonts w:eastAsia="Calibri"/>
          <w:sz w:val="24"/>
          <w:szCs w:val="24"/>
          <w:lang w:eastAsia="en-US"/>
        </w:rPr>
        <w:t>Gyvybės mokslų centro</w:t>
      </w:r>
      <w:r w:rsidR="00FE05DA" w:rsidRPr="005C2831">
        <w:rPr>
          <w:rFonts w:eastAsia="Calibri"/>
          <w:sz w:val="24"/>
          <w:szCs w:val="24"/>
          <w:lang w:eastAsia="en-US"/>
        </w:rPr>
        <w:t xml:space="preserve"> </w:t>
      </w:r>
      <w:r w:rsidRPr="005C2831">
        <w:rPr>
          <w:rFonts w:eastAsia="Calibri"/>
          <w:sz w:val="24"/>
          <w:szCs w:val="24"/>
          <w:lang w:eastAsia="en-US"/>
        </w:rPr>
        <w:t xml:space="preserve">tinklalapyje </w:t>
      </w:r>
      <w:hyperlink r:id="rId8" w:history="1">
        <w:r w:rsidR="00C93A4C" w:rsidRPr="005C2831">
          <w:rPr>
            <w:rStyle w:val="Hyperlink"/>
            <w:rFonts w:eastAsia="Calibri"/>
            <w:sz w:val="24"/>
            <w:szCs w:val="24"/>
            <w:lang w:eastAsia="en-US"/>
          </w:rPr>
          <w:t>http://www.gmc.vu.lt</w:t>
        </w:r>
      </w:hyperlink>
      <w:r w:rsidR="00C93A4C" w:rsidRPr="005C2831">
        <w:rPr>
          <w:rFonts w:eastAsia="Calibri"/>
          <w:sz w:val="24"/>
          <w:szCs w:val="24"/>
          <w:lang w:eastAsia="en-US"/>
        </w:rPr>
        <w:t xml:space="preserve"> bei studentų atstovybės tinklalapyje </w:t>
      </w:r>
      <w:hyperlink r:id="rId9" w:history="1">
        <w:r w:rsidR="00C93A4C" w:rsidRPr="005C2831">
          <w:rPr>
            <w:rStyle w:val="Hyperlink"/>
            <w:rFonts w:eastAsia="Calibri"/>
            <w:sz w:val="24"/>
            <w:szCs w:val="24"/>
            <w:lang w:eastAsia="en-US"/>
          </w:rPr>
          <w:t>https://gmc.vusa.lt</w:t>
        </w:r>
      </w:hyperlink>
      <w:r w:rsidR="00C93A4C" w:rsidRPr="005C2831">
        <w:rPr>
          <w:rFonts w:eastAsia="Calibri"/>
          <w:sz w:val="24"/>
          <w:szCs w:val="24"/>
          <w:lang w:eastAsia="en-US"/>
        </w:rPr>
        <w:t xml:space="preserve">. </w:t>
      </w:r>
    </w:p>
    <w:p w14:paraId="253263BA" w14:textId="77777777" w:rsidR="00B140E7" w:rsidRPr="005C2831" w:rsidRDefault="00A5518E" w:rsidP="00B140E7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C2831">
        <w:rPr>
          <w:sz w:val="24"/>
          <w:szCs w:val="24"/>
        </w:rPr>
        <w:t xml:space="preserve">Stipendiją skiria </w:t>
      </w:r>
      <w:r w:rsidR="007F2BCB" w:rsidRPr="005C2831">
        <w:rPr>
          <w:rFonts w:eastAsia="Calibri"/>
          <w:sz w:val="24"/>
          <w:szCs w:val="24"/>
          <w:lang w:eastAsia="en-US"/>
        </w:rPr>
        <w:t>Gyvybės mokslų centro</w:t>
      </w:r>
      <w:r w:rsidRPr="005C2831">
        <w:rPr>
          <w:sz w:val="24"/>
          <w:szCs w:val="24"/>
        </w:rPr>
        <w:t xml:space="preserve"> direktoriaus įsakymu sudaryta </w:t>
      </w:r>
      <w:r w:rsidR="005C2831">
        <w:rPr>
          <w:rFonts w:eastAsia="Calibri"/>
          <w:sz w:val="24"/>
          <w:szCs w:val="24"/>
          <w:lang w:eastAsia="en-US"/>
        </w:rPr>
        <w:t xml:space="preserve">vertinimo Komisija (toliau </w:t>
      </w:r>
      <w:r w:rsidRPr="005C2831">
        <w:rPr>
          <w:rFonts w:eastAsia="Calibri"/>
          <w:sz w:val="24"/>
          <w:szCs w:val="24"/>
          <w:lang w:eastAsia="en-US"/>
        </w:rPr>
        <w:t>- Komisija)</w:t>
      </w:r>
      <w:r w:rsidRPr="005C2831">
        <w:rPr>
          <w:sz w:val="24"/>
          <w:szCs w:val="24"/>
        </w:rPr>
        <w:t>. Komisiją sudaro 5 nariai, tarp kurių vienas yra studentų a</w:t>
      </w:r>
      <w:r w:rsidR="00B140E7" w:rsidRPr="005C2831">
        <w:rPr>
          <w:sz w:val="24"/>
          <w:szCs w:val="24"/>
        </w:rPr>
        <w:t>tstovybės deleguotas atstovas.</w:t>
      </w:r>
    </w:p>
    <w:p w14:paraId="19288C5F" w14:textId="77777777" w:rsidR="00332B9B" w:rsidRPr="005C2831" w:rsidRDefault="00332B9B" w:rsidP="00B140E7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C2831">
        <w:rPr>
          <w:sz w:val="24"/>
          <w:szCs w:val="24"/>
        </w:rPr>
        <w:t>Komisijos nariams už darbą papildomai nėra atlygin</w:t>
      </w:r>
      <w:r w:rsidR="007F2BCB" w:rsidRPr="005C2831">
        <w:rPr>
          <w:sz w:val="24"/>
          <w:szCs w:val="24"/>
        </w:rPr>
        <w:t>a</w:t>
      </w:r>
      <w:r w:rsidRPr="005C2831">
        <w:rPr>
          <w:sz w:val="24"/>
          <w:szCs w:val="24"/>
        </w:rPr>
        <w:t>ma.</w:t>
      </w:r>
    </w:p>
    <w:p w14:paraId="439DDC06" w14:textId="77777777" w:rsidR="0027252F" w:rsidRPr="005C2831" w:rsidRDefault="00350827" w:rsidP="00B140E7">
      <w:pPr>
        <w:widowControl/>
        <w:numPr>
          <w:ilvl w:val="1"/>
          <w:numId w:val="1"/>
        </w:numPr>
        <w:autoSpaceDE/>
        <w:autoSpaceDN/>
        <w:adjustRightInd/>
        <w:spacing w:before="120" w:after="1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2831">
        <w:rPr>
          <w:rFonts w:eastAsiaTheme="minorHAnsi"/>
          <w:color w:val="000000"/>
          <w:sz w:val="24"/>
          <w:szCs w:val="24"/>
          <w:lang w:eastAsia="en-US"/>
        </w:rPr>
        <w:t>K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andidatus Stipendijai gauti gali </w:t>
      </w: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siūlyti </w:t>
      </w:r>
      <w:r w:rsidR="00720214" w:rsidRPr="005C2831">
        <w:rPr>
          <w:rFonts w:eastAsia="Calibri"/>
          <w:sz w:val="24"/>
          <w:szCs w:val="24"/>
          <w:lang w:eastAsia="en-US"/>
        </w:rPr>
        <w:t>Gyvybės mokslų centro</w:t>
      </w:r>
      <w:r w:rsidR="005E0E42" w:rsidRPr="005C2831">
        <w:rPr>
          <w:rFonts w:eastAsiaTheme="minorHAnsi"/>
          <w:color w:val="000000"/>
          <w:sz w:val="24"/>
          <w:szCs w:val="24"/>
          <w:lang w:eastAsia="en-US"/>
        </w:rPr>
        <w:t xml:space="preserve"> direktorius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B220DC" w:rsidRPr="005C2831">
        <w:rPr>
          <w:rFonts w:eastAsiaTheme="minorHAnsi"/>
          <w:color w:val="000000"/>
          <w:sz w:val="24"/>
          <w:szCs w:val="24"/>
          <w:lang w:eastAsia="en-US"/>
        </w:rPr>
        <w:t xml:space="preserve">direktoriaus pavaduotojai, 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institutų vadovai, </w:t>
      </w:r>
      <w:r w:rsidR="005E0E42" w:rsidRPr="005C2831">
        <w:rPr>
          <w:rFonts w:eastAsiaTheme="minorHAnsi"/>
          <w:color w:val="000000"/>
          <w:sz w:val="24"/>
          <w:szCs w:val="24"/>
          <w:lang w:eastAsia="en-US"/>
        </w:rPr>
        <w:t>S</w:t>
      </w:r>
      <w:r w:rsidR="00B220DC" w:rsidRPr="005C2831">
        <w:rPr>
          <w:rFonts w:eastAsiaTheme="minorHAnsi"/>
          <w:color w:val="000000"/>
          <w:sz w:val="24"/>
          <w:szCs w:val="24"/>
          <w:lang w:eastAsia="en-US"/>
        </w:rPr>
        <w:t>tudijų programų pirmininkai</w:t>
      </w:r>
      <w:r w:rsidR="005E0E42" w:rsidRPr="005C2831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C80C37" w:rsidRPr="005C2831">
        <w:rPr>
          <w:rFonts w:eastAsiaTheme="minorHAnsi"/>
          <w:color w:val="000000"/>
          <w:sz w:val="24"/>
          <w:szCs w:val="24"/>
          <w:lang w:eastAsia="en-US"/>
        </w:rPr>
        <w:t>doktorantūros komiteta</w:t>
      </w:r>
      <w:r w:rsidR="00B220DC" w:rsidRPr="005C2831">
        <w:rPr>
          <w:rFonts w:eastAsiaTheme="minorHAnsi"/>
          <w:color w:val="000000"/>
          <w:sz w:val="24"/>
          <w:szCs w:val="24"/>
          <w:lang w:eastAsia="en-US"/>
        </w:rPr>
        <w:t>i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. Siūlymai pateikiami </w:t>
      </w:r>
      <w:r w:rsidR="00720214" w:rsidRPr="005C2831">
        <w:rPr>
          <w:rFonts w:eastAsia="Calibri"/>
          <w:sz w:val="24"/>
          <w:szCs w:val="24"/>
          <w:lang w:eastAsia="en-US"/>
        </w:rPr>
        <w:t>Gyvybės mokslų centro</w:t>
      </w:r>
      <w:r w:rsidR="00C80C37" w:rsidRPr="005C2831">
        <w:rPr>
          <w:rFonts w:eastAsiaTheme="minorHAnsi"/>
          <w:color w:val="000000"/>
          <w:sz w:val="24"/>
          <w:szCs w:val="24"/>
          <w:lang w:eastAsia="en-US"/>
        </w:rPr>
        <w:t xml:space="preserve"> direktoriui</w:t>
      </w:r>
      <w:r w:rsidR="0027252F" w:rsidRPr="005C2831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720214" w:rsidRPr="005C2831">
        <w:rPr>
          <w:color w:val="000000"/>
          <w:sz w:val="24"/>
          <w:szCs w:val="24"/>
          <w:lang w:eastAsia="en-US"/>
        </w:rPr>
        <w:t xml:space="preserve">Studentas pats gali </w:t>
      </w:r>
      <w:r w:rsidR="00B220DC" w:rsidRPr="005C2831">
        <w:rPr>
          <w:color w:val="000000"/>
          <w:sz w:val="24"/>
          <w:szCs w:val="24"/>
          <w:lang w:eastAsia="en-US"/>
        </w:rPr>
        <w:t>teikti savo kandidatūrą.</w:t>
      </w:r>
    </w:p>
    <w:p w14:paraId="1A0E9EE9" w14:textId="77777777" w:rsidR="00216526" w:rsidRPr="005C2831" w:rsidRDefault="00216526" w:rsidP="00C562C2">
      <w:pPr>
        <w:pStyle w:val="NormalWeb"/>
        <w:numPr>
          <w:ilvl w:val="1"/>
          <w:numId w:val="1"/>
        </w:numPr>
        <w:spacing w:line="240" w:lineRule="atLeast"/>
        <w:ind w:right="-57"/>
        <w:jc w:val="both"/>
        <w:rPr>
          <w:lang w:val="lt-LT"/>
        </w:rPr>
      </w:pPr>
      <w:r w:rsidRPr="005C2831">
        <w:rPr>
          <w:lang w:val="lt-LT"/>
        </w:rPr>
        <w:t xml:space="preserve">Studentas, norintis gauti Stipendiją, iki </w:t>
      </w:r>
      <w:r w:rsidR="0078290B" w:rsidRPr="005C2831">
        <w:rPr>
          <w:rFonts w:eastAsia="Calibri"/>
          <w:lang w:val="lt-LT" w:eastAsia="en-US"/>
        </w:rPr>
        <w:t xml:space="preserve">kovo 31 ir spalio 31 d. </w:t>
      </w:r>
      <w:r w:rsidRPr="005C2831">
        <w:rPr>
          <w:lang w:val="lt-LT"/>
        </w:rPr>
        <w:t xml:space="preserve">turi pateikti </w:t>
      </w:r>
      <w:r w:rsidR="00C562C2" w:rsidRPr="005C2831">
        <w:rPr>
          <w:lang w:val="lt-LT"/>
        </w:rPr>
        <w:t xml:space="preserve">padalinio </w:t>
      </w:r>
      <w:r w:rsidR="0013476B" w:rsidRPr="005C2831">
        <w:rPr>
          <w:lang w:val="lt-LT"/>
        </w:rPr>
        <w:t>S</w:t>
      </w:r>
      <w:r w:rsidR="00C562C2" w:rsidRPr="005C2831">
        <w:rPr>
          <w:lang w:val="lt-LT"/>
        </w:rPr>
        <w:t>tudijų skyriui</w:t>
      </w:r>
      <w:r w:rsidRPr="005C2831">
        <w:rPr>
          <w:lang w:val="lt-LT"/>
        </w:rPr>
        <w:t xml:space="preserve">: </w:t>
      </w:r>
    </w:p>
    <w:p w14:paraId="3DF3041F" w14:textId="25D171A2" w:rsidR="00216526" w:rsidRPr="00C962DB" w:rsidRDefault="00C962DB" w:rsidP="00C962DB">
      <w:pPr>
        <w:pStyle w:val="ListParagraph"/>
        <w:widowControl/>
        <w:numPr>
          <w:ilvl w:val="1"/>
          <w:numId w:val="16"/>
        </w:numPr>
        <w:autoSpaceDE/>
        <w:autoSpaceDN/>
        <w:adjustRightInd/>
        <w:spacing w:before="120" w:after="120" w:line="240" w:lineRule="atLeast"/>
        <w:ind w:right="-5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. </w:t>
      </w:r>
      <w:r w:rsidR="00216526" w:rsidRPr="00C962DB">
        <w:rPr>
          <w:sz w:val="24"/>
          <w:szCs w:val="24"/>
        </w:rPr>
        <w:t>prašymą skirti Stipendiją;</w:t>
      </w:r>
    </w:p>
    <w:p w14:paraId="2EF1EAEF" w14:textId="68C9A6EC" w:rsidR="0013476B" w:rsidRPr="00C962DB" w:rsidRDefault="00C962DB" w:rsidP="00C962DB">
      <w:pPr>
        <w:widowControl/>
        <w:autoSpaceDE/>
        <w:autoSpaceDN/>
        <w:adjustRightInd/>
        <w:spacing w:before="120" w:after="120" w:line="240" w:lineRule="atLeast"/>
        <w:ind w:left="1560" w:right="-5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11.2. </w:t>
      </w:r>
      <w:r w:rsidR="0013476B" w:rsidRPr="00C962DB">
        <w:rPr>
          <w:sz w:val="24"/>
          <w:szCs w:val="24"/>
        </w:rPr>
        <w:t xml:space="preserve"> </w:t>
      </w:r>
      <w:r w:rsidR="00A215DA" w:rsidRPr="00C962DB">
        <w:rPr>
          <w:sz w:val="24"/>
          <w:szCs w:val="24"/>
        </w:rPr>
        <w:t>rekomendaciją skirti Stipendiją (</w:t>
      </w:r>
      <w:r w:rsidR="009E117D" w:rsidRPr="00C962DB">
        <w:rPr>
          <w:sz w:val="24"/>
          <w:szCs w:val="24"/>
        </w:rPr>
        <w:t>jei studentas ne pats pateikė savo kandidatūrą</w:t>
      </w:r>
      <w:r w:rsidR="00A215DA" w:rsidRPr="00C962DB">
        <w:rPr>
          <w:sz w:val="24"/>
          <w:szCs w:val="24"/>
        </w:rPr>
        <w:t>);</w:t>
      </w:r>
    </w:p>
    <w:p w14:paraId="11CEAC38" w14:textId="4777697D" w:rsidR="0067371E" w:rsidRPr="00C962DB" w:rsidRDefault="00C962DB" w:rsidP="00C962DB">
      <w:pPr>
        <w:widowControl/>
        <w:autoSpaceDE/>
        <w:autoSpaceDN/>
        <w:adjustRightInd/>
        <w:spacing w:before="120" w:after="120"/>
        <w:ind w:left="264" w:right="-170" w:firstLine="129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11.3.</w:t>
      </w:r>
      <w:r w:rsidR="00AA006C" w:rsidRPr="00C962DB">
        <w:rPr>
          <w:sz w:val="24"/>
          <w:szCs w:val="24"/>
        </w:rPr>
        <w:t xml:space="preserve"> </w:t>
      </w:r>
      <w:r w:rsidR="00216526" w:rsidRPr="00C962DB">
        <w:rPr>
          <w:sz w:val="24"/>
          <w:szCs w:val="24"/>
        </w:rPr>
        <w:t xml:space="preserve">pasiekimus </w:t>
      </w:r>
      <w:r w:rsidR="00B220DC" w:rsidRPr="00C962DB">
        <w:rPr>
          <w:sz w:val="24"/>
          <w:szCs w:val="24"/>
        </w:rPr>
        <w:t xml:space="preserve">studijų, </w:t>
      </w:r>
      <w:r w:rsidR="00216526" w:rsidRPr="00C962DB">
        <w:rPr>
          <w:sz w:val="24"/>
          <w:szCs w:val="24"/>
        </w:rPr>
        <w:t>mokslinėje</w:t>
      </w:r>
      <w:r w:rsidR="00B220DC" w:rsidRPr="00C962DB">
        <w:rPr>
          <w:sz w:val="24"/>
          <w:szCs w:val="24"/>
        </w:rPr>
        <w:t xml:space="preserve"> ar visuomeninėje</w:t>
      </w:r>
      <w:r w:rsidR="00216526" w:rsidRPr="00C962DB">
        <w:rPr>
          <w:sz w:val="24"/>
          <w:szCs w:val="24"/>
        </w:rPr>
        <w:t xml:space="preserve"> v</w:t>
      </w:r>
      <w:r w:rsidR="00B220DC" w:rsidRPr="00C962DB">
        <w:rPr>
          <w:sz w:val="24"/>
          <w:szCs w:val="24"/>
        </w:rPr>
        <w:t>eikloje įrodančius dokumentus.</w:t>
      </w:r>
    </w:p>
    <w:p w14:paraId="40B18835" w14:textId="77777777" w:rsidR="00405BF4" w:rsidRPr="005C2831" w:rsidRDefault="00405BF4" w:rsidP="00405BF4">
      <w:pPr>
        <w:pStyle w:val="ListParagraph"/>
        <w:widowControl/>
        <w:autoSpaceDE/>
        <w:autoSpaceDN/>
        <w:adjustRightInd/>
        <w:spacing w:before="120" w:after="120"/>
        <w:ind w:left="1776" w:right="-170"/>
        <w:jc w:val="both"/>
        <w:rPr>
          <w:rFonts w:eastAsia="Calibri"/>
          <w:sz w:val="24"/>
          <w:szCs w:val="24"/>
          <w:lang w:eastAsia="en-US"/>
        </w:rPr>
      </w:pPr>
    </w:p>
    <w:p w14:paraId="09D7B8A6" w14:textId="0D6CC41E" w:rsidR="00BE0DC0" w:rsidRPr="00B7247C" w:rsidRDefault="00BE0DC0" w:rsidP="00405BF4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B7247C">
        <w:rPr>
          <w:lang w:val="lt-LT"/>
        </w:rPr>
        <w:t xml:space="preserve">Studentas </w:t>
      </w:r>
      <w:r w:rsidR="00B7247C" w:rsidRPr="00B7247C">
        <w:rPr>
          <w:lang w:val="lt-LT"/>
        </w:rPr>
        <w:t>negali teikti paraiškos Stipendijai gauti už pasiekimus, už kuriuos jau yra gavęs Stipendiją.</w:t>
      </w:r>
    </w:p>
    <w:p w14:paraId="1C275B80" w14:textId="50BEBEE5" w:rsidR="00334257" w:rsidRPr="00B7247C" w:rsidRDefault="00BE0DC0" w:rsidP="00405BF4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B7247C">
        <w:rPr>
          <w:lang w:val="lt-LT"/>
        </w:rPr>
        <w:t xml:space="preserve">Stipendija </w:t>
      </w:r>
      <w:r w:rsidR="00334257" w:rsidRPr="00B7247C">
        <w:rPr>
          <w:lang w:val="lt-LT"/>
        </w:rPr>
        <w:t>pa</w:t>
      </w:r>
      <w:r w:rsidRPr="00B7247C">
        <w:rPr>
          <w:lang w:val="lt-LT"/>
        </w:rPr>
        <w:t xml:space="preserve">skirstoma į tris </w:t>
      </w:r>
      <w:r w:rsidR="00334257" w:rsidRPr="00B7247C">
        <w:rPr>
          <w:lang w:val="lt-LT"/>
        </w:rPr>
        <w:t>grupes</w:t>
      </w:r>
      <w:r w:rsidRPr="00B7247C">
        <w:rPr>
          <w:lang w:val="lt-LT"/>
        </w:rPr>
        <w:t xml:space="preserve">: </w:t>
      </w:r>
      <w:r w:rsidR="00334257" w:rsidRPr="00B7247C">
        <w:rPr>
          <w:lang w:val="lt-LT"/>
        </w:rPr>
        <w:t xml:space="preserve">1) </w:t>
      </w:r>
      <w:r w:rsidRPr="00B7247C">
        <w:rPr>
          <w:lang w:val="lt-LT"/>
        </w:rPr>
        <w:t xml:space="preserve">I ir II </w:t>
      </w:r>
      <w:r w:rsidR="00875985" w:rsidRPr="00B7247C">
        <w:rPr>
          <w:lang w:val="lt-LT"/>
        </w:rPr>
        <w:t xml:space="preserve">studijų </w:t>
      </w:r>
      <w:r w:rsidRPr="00B7247C">
        <w:rPr>
          <w:lang w:val="lt-LT"/>
        </w:rPr>
        <w:t xml:space="preserve">pakopos studentams, </w:t>
      </w:r>
      <w:r w:rsidR="00334257" w:rsidRPr="00B7247C">
        <w:rPr>
          <w:lang w:val="lt-LT"/>
        </w:rPr>
        <w:t xml:space="preserve">2) </w:t>
      </w:r>
      <w:r w:rsidR="00733698" w:rsidRPr="00B7247C">
        <w:rPr>
          <w:lang w:val="lt-LT"/>
        </w:rPr>
        <w:t>III</w:t>
      </w:r>
      <w:r w:rsidRPr="00B7247C">
        <w:rPr>
          <w:lang w:val="lt-LT"/>
        </w:rPr>
        <w:t xml:space="preserve"> studijų pakopos </w:t>
      </w:r>
      <w:r w:rsidR="00733698" w:rsidRPr="00B7247C">
        <w:rPr>
          <w:lang w:val="lt-LT"/>
        </w:rPr>
        <w:t xml:space="preserve">1 ir 2 metų </w:t>
      </w:r>
      <w:r w:rsidR="00334257" w:rsidRPr="00B7247C">
        <w:rPr>
          <w:lang w:val="lt-LT"/>
        </w:rPr>
        <w:t>studentams (doktorantams)</w:t>
      </w:r>
      <w:r w:rsidR="00733698" w:rsidRPr="00B7247C">
        <w:rPr>
          <w:lang w:val="lt-LT"/>
        </w:rPr>
        <w:t xml:space="preserve"> bei</w:t>
      </w:r>
      <w:r w:rsidRPr="00B7247C">
        <w:rPr>
          <w:lang w:val="lt-LT"/>
        </w:rPr>
        <w:t xml:space="preserve"> </w:t>
      </w:r>
      <w:r w:rsidR="00334257" w:rsidRPr="00B7247C">
        <w:rPr>
          <w:lang w:val="lt-LT"/>
        </w:rPr>
        <w:t xml:space="preserve">3) </w:t>
      </w:r>
      <w:r w:rsidR="00733698" w:rsidRPr="00B7247C">
        <w:rPr>
          <w:lang w:val="lt-LT"/>
        </w:rPr>
        <w:t>III studijų pakopos 3 ir 4 metų studentams</w:t>
      </w:r>
      <w:r w:rsidR="00334257" w:rsidRPr="00B7247C">
        <w:rPr>
          <w:lang w:val="lt-LT"/>
        </w:rPr>
        <w:t xml:space="preserve"> (doktorantams)</w:t>
      </w:r>
      <w:r w:rsidRPr="00B7247C">
        <w:rPr>
          <w:lang w:val="lt-LT"/>
        </w:rPr>
        <w:t xml:space="preserve">. </w:t>
      </w:r>
    </w:p>
    <w:p w14:paraId="2CEFC477" w14:textId="027AE356" w:rsidR="00BE0DC0" w:rsidRPr="00B7247C" w:rsidRDefault="00B7247C" w:rsidP="00405BF4">
      <w:pPr>
        <w:pStyle w:val="NormalWeb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S</w:t>
      </w:r>
      <w:r w:rsidR="00733698" w:rsidRPr="00B7247C">
        <w:rPr>
          <w:lang w:val="lt-LT"/>
        </w:rPr>
        <w:t>tudentų</w:t>
      </w:r>
      <w:r w:rsidR="00BE0DC0" w:rsidRPr="00B7247C">
        <w:rPr>
          <w:lang w:val="lt-LT"/>
        </w:rPr>
        <w:t xml:space="preserve"> pasiekimai </w:t>
      </w:r>
      <w:r>
        <w:rPr>
          <w:lang w:val="lt-LT"/>
        </w:rPr>
        <w:t xml:space="preserve">vertinami už </w:t>
      </w:r>
      <w:r w:rsidR="00755682">
        <w:rPr>
          <w:lang w:val="lt-LT"/>
        </w:rPr>
        <w:t xml:space="preserve">paskutinių </w:t>
      </w:r>
      <w:r>
        <w:rPr>
          <w:lang w:val="lt-LT"/>
        </w:rPr>
        <w:t>24 mėnesių laikotarpį.</w:t>
      </w:r>
    </w:p>
    <w:p w14:paraId="75C32501" w14:textId="7B871FB1" w:rsidR="0067371E" w:rsidRPr="005C2831" w:rsidRDefault="0050687F" w:rsidP="00405BF4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B7247C">
        <w:rPr>
          <w:lang w:val="lt-LT"/>
        </w:rPr>
        <w:t>Gavusi pretendentų paraiškas, Komisija iki einamųjų metų</w:t>
      </w:r>
      <w:r w:rsidR="00C562C2" w:rsidRPr="00B7247C">
        <w:rPr>
          <w:lang w:val="lt-LT"/>
        </w:rPr>
        <w:t xml:space="preserve"> balandžio 30 d. ir lapkričio 30 d.</w:t>
      </w:r>
      <w:r w:rsidRPr="00B7247C">
        <w:rPr>
          <w:lang w:val="lt-LT"/>
        </w:rPr>
        <w:t xml:space="preserve"> </w:t>
      </w:r>
      <w:r w:rsidR="00C562C2" w:rsidRPr="00B7247C">
        <w:rPr>
          <w:lang w:val="lt-LT"/>
        </w:rPr>
        <w:t>b</w:t>
      </w:r>
      <w:r w:rsidR="00A94316" w:rsidRPr="00B7247C">
        <w:rPr>
          <w:lang w:val="lt-LT"/>
        </w:rPr>
        <w:t xml:space="preserve">endru sutarimu </w:t>
      </w:r>
      <w:r w:rsidRPr="00B7247C">
        <w:rPr>
          <w:lang w:val="lt-LT"/>
        </w:rPr>
        <w:t>nustato pretendentus Stipendijai</w:t>
      </w:r>
      <w:r w:rsidRPr="005C2831">
        <w:rPr>
          <w:lang w:val="lt-LT"/>
        </w:rPr>
        <w:t xml:space="preserve"> gauti</w:t>
      </w:r>
      <w:r w:rsidR="00B220DC" w:rsidRPr="005C2831">
        <w:rPr>
          <w:lang w:val="lt-LT"/>
        </w:rPr>
        <w:t xml:space="preserve"> ir teikia </w:t>
      </w:r>
      <w:r w:rsidR="00C562C2" w:rsidRPr="005C2831">
        <w:rPr>
          <w:lang w:val="lt-LT"/>
        </w:rPr>
        <w:t>atrinktų stipendininkų sąrašą Studijų akademinių reikalų skyriui.</w:t>
      </w:r>
    </w:p>
    <w:p w14:paraId="5A6F89B4" w14:textId="77777777" w:rsidR="0067371E" w:rsidRPr="00405BF4" w:rsidRDefault="008C2880" w:rsidP="00405BF4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spacing w:after="320" w:line="360" w:lineRule="atLeast"/>
        <w:rPr>
          <w:rFonts w:eastAsiaTheme="minorHAnsi"/>
          <w:sz w:val="24"/>
          <w:szCs w:val="24"/>
          <w:lang w:eastAsia="en-US"/>
        </w:rPr>
      </w:pPr>
      <w:r w:rsidRPr="00405BF4">
        <w:rPr>
          <w:rFonts w:eastAsiaTheme="minorHAnsi"/>
          <w:sz w:val="24"/>
          <w:szCs w:val="24"/>
          <w:lang w:eastAsia="en-US"/>
        </w:rPr>
        <w:t xml:space="preserve">Stipendija skiriama </w:t>
      </w:r>
      <w:r w:rsidR="00BF567D" w:rsidRPr="00405BF4">
        <w:rPr>
          <w:rFonts w:eastAsiaTheme="minorHAnsi"/>
          <w:sz w:val="24"/>
          <w:szCs w:val="24"/>
          <w:lang w:eastAsia="en-US"/>
        </w:rPr>
        <w:t xml:space="preserve">VU </w:t>
      </w:r>
      <w:r w:rsidR="005C2831" w:rsidRPr="00405BF4">
        <w:rPr>
          <w:rFonts w:eastAsiaTheme="minorHAnsi"/>
          <w:sz w:val="24"/>
          <w:szCs w:val="24"/>
          <w:lang w:eastAsia="en-US"/>
        </w:rPr>
        <w:t>Rektoriaus</w:t>
      </w:r>
      <w:r w:rsidR="00BF567D" w:rsidRPr="00405BF4">
        <w:rPr>
          <w:rFonts w:eastAsiaTheme="minorHAnsi"/>
          <w:sz w:val="24"/>
          <w:szCs w:val="24"/>
          <w:lang w:eastAsia="en-US"/>
        </w:rPr>
        <w:t xml:space="preserve"> ar jo įgalioto prorektoriaus įsakymu.</w:t>
      </w:r>
    </w:p>
    <w:p w14:paraId="2AE99F84" w14:textId="77777777" w:rsidR="004B2A4C" w:rsidRDefault="004B2A4C" w:rsidP="007739C1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49ADFF3" w14:textId="77777777" w:rsidR="004B2A4C" w:rsidRDefault="004B2A4C" w:rsidP="007739C1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04029F6D" w14:textId="6625D64B" w:rsidR="007739C1" w:rsidRPr="005C2831" w:rsidRDefault="007739C1" w:rsidP="007739C1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II SKYRIUS</w:t>
      </w:r>
    </w:p>
    <w:p w14:paraId="73AAD4B0" w14:textId="77777777" w:rsidR="007739C1" w:rsidRPr="005C2831" w:rsidRDefault="007739C1" w:rsidP="007739C1">
      <w:pPr>
        <w:pStyle w:val="NormalWeb"/>
        <w:jc w:val="center"/>
        <w:rPr>
          <w:b/>
          <w:lang w:val="lt-LT"/>
        </w:rPr>
      </w:pPr>
      <w:r w:rsidRPr="005C2831">
        <w:rPr>
          <w:b/>
          <w:lang w:val="lt-LT"/>
        </w:rPr>
        <w:t>STIPENDIJOS MOKĖJIMO TVARKA</w:t>
      </w:r>
    </w:p>
    <w:p w14:paraId="7BAE57B3" w14:textId="2144B238" w:rsidR="00A27992" w:rsidRPr="005C2831" w:rsidRDefault="00405BF4" w:rsidP="00AA006C">
      <w:pPr>
        <w:pStyle w:val="NormalWeb"/>
        <w:jc w:val="both"/>
        <w:rPr>
          <w:lang w:val="lt-LT"/>
        </w:rPr>
      </w:pPr>
      <w:r>
        <w:rPr>
          <w:lang w:val="lt-LT"/>
        </w:rPr>
        <w:t>1</w:t>
      </w:r>
      <w:r w:rsidR="00D2657A">
        <w:rPr>
          <w:lang w:val="lt-LT"/>
        </w:rPr>
        <w:t>7</w:t>
      </w:r>
      <w:r>
        <w:rPr>
          <w:lang w:val="lt-LT"/>
        </w:rPr>
        <w:t xml:space="preserve">. </w:t>
      </w:r>
      <w:r w:rsidR="00A27992" w:rsidRPr="005C2831">
        <w:rPr>
          <w:lang w:val="lt-LT"/>
        </w:rPr>
        <w:t xml:space="preserve">VU Finansų departamentas pagal </w:t>
      </w:r>
      <w:r w:rsidR="00A27992" w:rsidRPr="005C2831">
        <w:rPr>
          <w:lang w:val="lt-LT" w:eastAsia="en-US"/>
        </w:rPr>
        <w:t xml:space="preserve">VU </w:t>
      </w:r>
      <w:r w:rsidR="005C2831" w:rsidRPr="005C2831">
        <w:rPr>
          <w:lang w:val="lt-LT" w:eastAsia="en-US"/>
        </w:rPr>
        <w:t>Rektoriaus</w:t>
      </w:r>
      <w:r w:rsidR="00A27992" w:rsidRPr="005C2831">
        <w:rPr>
          <w:lang w:val="lt-LT" w:eastAsia="en-US"/>
        </w:rPr>
        <w:t xml:space="preserve"> ar jo įgalioto prorektoriaus įsakymą išmoka </w:t>
      </w:r>
      <w:r w:rsidR="005C2831" w:rsidRPr="005C2831">
        <w:rPr>
          <w:lang w:val="lt-LT" w:eastAsia="en-US"/>
        </w:rPr>
        <w:t>stipendijas</w:t>
      </w:r>
      <w:r w:rsidR="00A27992" w:rsidRPr="005C2831">
        <w:rPr>
          <w:lang w:val="lt-LT" w:eastAsia="en-US"/>
        </w:rPr>
        <w:t>.</w:t>
      </w:r>
    </w:p>
    <w:p w14:paraId="6A67604A" w14:textId="3AD541B7" w:rsidR="007739C1" w:rsidRPr="005C2831" w:rsidRDefault="00405BF4" w:rsidP="00AA006C">
      <w:pPr>
        <w:pStyle w:val="NormalWeb"/>
        <w:jc w:val="both"/>
        <w:rPr>
          <w:lang w:val="lt-LT"/>
        </w:rPr>
      </w:pPr>
      <w:r>
        <w:rPr>
          <w:lang w:val="lt-LT"/>
        </w:rPr>
        <w:t>1</w:t>
      </w:r>
      <w:r w:rsidR="00D2657A">
        <w:rPr>
          <w:lang w:val="lt-LT"/>
        </w:rPr>
        <w:t>8</w:t>
      </w:r>
      <w:r>
        <w:rPr>
          <w:lang w:val="lt-LT"/>
        </w:rPr>
        <w:t xml:space="preserve">. </w:t>
      </w:r>
      <w:r w:rsidR="007739C1" w:rsidRPr="005C2831">
        <w:rPr>
          <w:lang w:val="lt-LT"/>
        </w:rPr>
        <w:t xml:space="preserve">Stipendijos gavėjo pažymą parengia </w:t>
      </w:r>
      <w:r w:rsidR="007F2BCB" w:rsidRPr="005C2831">
        <w:rPr>
          <w:rFonts w:eastAsia="Calibri"/>
          <w:lang w:val="lt-LT" w:eastAsia="en-US"/>
        </w:rPr>
        <w:t>Gyvybės mokslų centro</w:t>
      </w:r>
      <w:r w:rsidR="007F2BCB" w:rsidRPr="005C2831">
        <w:rPr>
          <w:lang w:val="lt-LT"/>
        </w:rPr>
        <w:t xml:space="preserve"> </w:t>
      </w:r>
      <w:r w:rsidR="00AC7568" w:rsidRPr="005C2831">
        <w:rPr>
          <w:lang w:val="lt-LT"/>
        </w:rPr>
        <w:t>Studijų skyrius</w:t>
      </w:r>
      <w:r w:rsidR="007739C1" w:rsidRPr="005C2831">
        <w:rPr>
          <w:lang w:val="lt-LT"/>
        </w:rPr>
        <w:t xml:space="preserve">, ir Stipendijos gavėjo pažyma įteikiama Stipendininkui </w:t>
      </w:r>
      <w:r w:rsidR="00AC7568" w:rsidRPr="005C2831">
        <w:rPr>
          <w:lang w:val="lt-LT"/>
        </w:rPr>
        <w:t>arba</w:t>
      </w:r>
      <w:r w:rsidR="007739C1" w:rsidRPr="005C2831">
        <w:rPr>
          <w:lang w:val="lt-LT"/>
        </w:rPr>
        <w:t xml:space="preserve"> </w:t>
      </w:r>
      <w:r w:rsidR="00AC7568" w:rsidRPr="005C2831">
        <w:rPr>
          <w:lang w:val="lt-LT"/>
        </w:rPr>
        <w:t xml:space="preserve">GMC </w:t>
      </w:r>
      <w:r w:rsidR="007739C1" w:rsidRPr="005C2831">
        <w:rPr>
          <w:lang w:val="lt-LT"/>
        </w:rPr>
        <w:t xml:space="preserve">Tarybos posėdyje ar kitame </w:t>
      </w:r>
      <w:r w:rsidR="00AC7568" w:rsidRPr="005C2831">
        <w:rPr>
          <w:lang w:val="lt-LT"/>
        </w:rPr>
        <w:t>GMC</w:t>
      </w:r>
      <w:r w:rsidR="007739C1" w:rsidRPr="005C2831">
        <w:rPr>
          <w:lang w:val="lt-LT"/>
        </w:rPr>
        <w:t xml:space="preserve"> renginyje. </w:t>
      </w:r>
    </w:p>
    <w:p w14:paraId="1AE5F73D" w14:textId="14D64F1A" w:rsidR="00AC7568" w:rsidRPr="005C2831" w:rsidRDefault="007739C1" w:rsidP="00AA006C">
      <w:pPr>
        <w:pStyle w:val="NormalWeb"/>
        <w:jc w:val="both"/>
        <w:rPr>
          <w:rFonts w:ascii="TimesNewRomanPSMT" w:hAnsi="TimesNewRomanPSMT" w:cs="TimesNewRomanPSMT"/>
          <w:lang w:val="lt-LT"/>
        </w:rPr>
      </w:pPr>
      <w:r w:rsidRPr="005C2831">
        <w:rPr>
          <w:lang w:val="lt-LT"/>
        </w:rPr>
        <w:t>1</w:t>
      </w:r>
      <w:r w:rsidR="00D2657A">
        <w:rPr>
          <w:lang w:val="lt-LT"/>
        </w:rPr>
        <w:t>9</w:t>
      </w:r>
      <w:r w:rsidR="00405BF4">
        <w:rPr>
          <w:lang w:val="lt-LT"/>
        </w:rPr>
        <w:t xml:space="preserve">. </w:t>
      </w:r>
      <w:r w:rsidRPr="005C2831">
        <w:rPr>
          <w:lang w:val="lt-LT"/>
        </w:rPr>
        <w:t xml:space="preserve">Studentas, gavęs Stipendiją, nepraranda galimybės gauti </w:t>
      </w:r>
      <w:r w:rsidR="00AC7568" w:rsidRPr="005C2831">
        <w:rPr>
          <w:rFonts w:ascii="TimesNewRomanPSMT" w:hAnsi="TimesNewRomanPSMT" w:cs="TimesNewRomanPSMT"/>
          <w:lang w:val="lt-LT"/>
        </w:rPr>
        <w:t xml:space="preserve">valstybės ar kitokias </w:t>
      </w:r>
      <w:r w:rsidR="00CF7D24">
        <w:rPr>
          <w:rFonts w:ascii="TimesNewRomanPSMT" w:hAnsi="TimesNewRomanPSMT" w:cs="TimesNewRomanPSMT"/>
          <w:lang w:val="lt-LT"/>
        </w:rPr>
        <w:t>Universiteto</w:t>
      </w:r>
      <w:r w:rsidR="00AC7568" w:rsidRPr="005C2831">
        <w:rPr>
          <w:rFonts w:ascii="TimesNewRomanPSMT" w:hAnsi="TimesNewRomanPSMT" w:cs="TimesNewRomanPSMT"/>
          <w:lang w:val="lt-LT"/>
        </w:rPr>
        <w:t xml:space="preserve"> stipendijas. </w:t>
      </w:r>
    </w:p>
    <w:p w14:paraId="034A9869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ind w:left="792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FC59EED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C2831">
        <w:rPr>
          <w:rFonts w:eastAsia="Calibri"/>
          <w:b/>
          <w:sz w:val="24"/>
          <w:szCs w:val="24"/>
          <w:lang w:eastAsia="en-US"/>
        </w:rPr>
        <w:t>IV SKYRIUS</w:t>
      </w:r>
    </w:p>
    <w:p w14:paraId="3B6EDF70" w14:textId="77777777" w:rsidR="00FE05DA" w:rsidRPr="005C2831" w:rsidRDefault="00FE05DA" w:rsidP="00FE05DA">
      <w:pPr>
        <w:widowControl/>
        <w:autoSpaceDE/>
        <w:autoSpaceDN/>
        <w:adjustRightInd/>
        <w:spacing w:before="120" w:after="120"/>
        <w:contextualSpacing/>
        <w:jc w:val="center"/>
        <w:rPr>
          <w:b/>
          <w:sz w:val="24"/>
          <w:szCs w:val="24"/>
        </w:rPr>
      </w:pPr>
      <w:r w:rsidRPr="005C2831">
        <w:rPr>
          <w:rFonts w:eastAsia="Calibri"/>
          <w:b/>
          <w:sz w:val="24"/>
          <w:szCs w:val="24"/>
          <w:lang w:eastAsia="en-US"/>
        </w:rPr>
        <w:t>BAIGIAMOSIOS</w:t>
      </w:r>
      <w:r w:rsidRPr="005C2831">
        <w:rPr>
          <w:b/>
          <w:sz w:val="24"/>
          <w:szCs w:val="24"/>
        </w:rPr>
        <w:t xml:space="preserve"> NUOSTATOS</w:t>
      </w:r>
    </w:p>
    <w:p w14:paraId="277EA767" w14:textId="77777777" w:rsidR="00FE05DA" w:rsidRPr="005C2831" w:rsidRDefault="00FE05DA" w:rsidP="00FE05DA">
      <w:p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</w:p>
    <w:p w14:paraId="40E8DA7B" w14:textId="6E755C58" w:rsidR="00FE05DA" w:rsidRPr="00D2657A" w:rsidRDefault="00FE05DA" w:rsidP="00D2657A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D2657A">
        <w:rPr>
          <w:sz w:val="24"/>
          <w:szCs w:val="24"/>
        </w:rPr>
        <w:t>Nuostatai įsigalioja patvirtinus juos Universiteto teisės aktų nustatyta tvarka.</w:t>
      </w:r>
    </w:p>
    <w:p w14:paraId="40128623" w14:textId="77777777" w:rsidR="008C2880" w:rsidRPr="005C2831" w:rsidRDefault="008C2880" w:rsidP="00D2657A">
      <w:pPr>
        <w:pStyle w:val="ListParagraph"/>
        <w:numPr>
          <w:ilvl w:val="0"/>
          <w:numId w:val="15"/>
        </w:numPr>
        <w:spacing w:after="240" w:line="360" w:lineRule="atLeas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 w:rsidRPr="005C2831">
        <w:rPr>
          <w:rFonts w:eastAsiaTheme="minorHAnsi"/>
          <w:color w:val="000000"/>
          <w:sz w:val="24"/>
          <w:szCs w:val="24"/>
          <w:lang w:eastAsia="en-US"/>
        </w:rPr>
        <w:t xml:space="preserve">Šie Nuostatai gali būti keičiami </w:t>
      </w:r>
      <w:r w:rsidR="00DB7EF4" w:rsidRPr="005C2831">
        <w:rPr>
          <w:rFonts w:eastAsia="Calibri"/>
          <w:sz w:val="24"/>
          <w:szCs w:val="24"/>
          <w:lang w:eastAsia="en-US"/>
        </w:rPr>
        <w:t>Gyvybės mokslų centro</w:t>
      </w:r>
      <w:r w:rsidR="00DB7EF4" w:rsidRPr="005C28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2831">
        <w:rPr>
          <w:rFonts w:eastAsiaTheme="minorHAnsi"/>
          <w:color w:val="000000"/>
          <w:sz w:val="24"/>
          <w:szCs w:val="24"/>
          <w:lang w:eastAsia="en-US"/>
        </w:rPr>
        <w:t>Tarybos sprendimu.</w:t>
      </w:r>
      <w:r w:rsidRPr="005C2831">
        <w:rPr>
          <w:rFonts w:ascii="MS Mincho" w:hAnsi="MS Mincho" w:cs="MS Mincho"/>
          <w:color w:val="000000"/>
          <w:sz w:val="24"/>
          <w:szCs w:val="24"/>
          <w:lang w:eastAsia="en-US"/>
        </w:rPr>
        <w:t> </w:t>
      </w:r>
    </w:p>
    <w:p w14:paraId="21B0C44F" w14:textId="77777777" w:rsidR="008C2880" w:rsidRPr="0078290B" w:rsidRDefault="008C2880" w:rsidP="00DB7EF4">
      <w:pPr>
        <w:pStyle w:val="ListParagraph"/>
        <w:widowControl/>
        <w:autoSpaceDE/>
        <w:autoSpaceDN/>
        <w:adjustRightInd/>
        <w:spacing w:before="120" w:after="120"/>
        <w:ind w:left="420"/>
        <w:jc w:val="both"/>
        <w:rPr>
          <w:rFonts w:eastAsia="Calibri"/>
          <w:sz w:val="24"/>
          <w:szCs w:val="24"/>
          <w:lang w:eastAsia="en-US"/>
        </w:rPr>
      </w:pPr>
    </w:p>
    <w:sectPr w:rsidR="008C2880" w:rsidRPr="0078290B" w:rsidSect="00DD159B">
      <w:pgSz w:w="11909" w:h="16834" w:code="9"/>
      <w:pgMar w:top="426" w:right="1134" w:bottom="1134" w:left="85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09BD" w14:textId="77777777" w:rsidR="009F550B" w:rsidRDefault="009F550B" w:rsidP="00FE05DA">
      <w:r>
        <w:separator/>
      </w:r>
    </w:p>
  </w:endnote>
  <w:endnote w:type="continuationSeparator" w:id="0">
    <w:p w14:paraId="7896F542" w14:textId="77777777" w:rsidR="009F550B" w:rsidRDefault="009F550B" w:rsidP="00FE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A797" w14:textId="77777777" w:rsidR="009F550B" w:rsidRDefault="009F550B" w:rsidP="00FE05DA">
      <w:r>
        <w:separator/>
      </w:r>
    </w:p>
  </w:footnote>
  <w:footnote w:type="continuationSeparator" w:id="0">
    <w:p w14:paraId="224E19DF" w14:textId="77777777" w:rsidR="009F550B" w:rsidRDefault="009F550B" w:rsidP="00FE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E32CA"/>
    <w:multiLevelType w:val="hybridMultilevel"/>
    <w:tmpl w:val="7518906E"/>
    <w:lvl w:ilvl="0" w:tplc="F04E6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B4F"/>
    <w:multiLevelType w:val="multilevel"/>
    <w:tmpl w:val="CA4668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F8F6AB7"/>
    <w:multiLevelType w:val="multilevel"/>
    <w:tmpl w:val="6ACC97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2764591A"/>
    <w:multiLevelType w:val="hybridMultilevel"/>
    <w:tmpl w:val="CBDC4D9A"/>
    <w:lvl w:ilvl="0" w:tplc="EACC3182">
      <w:start w:val="20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876"/>
    <w:multiLevelType w:val="hybridMultilevel"/>
    <w:tmpl w:val="153638C4"/>
    <w:lvl w:ilvl="0" w:tplc="8DE04D4E">
      <w:start w:val="15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FB1650"/>
    <w:multiLevelType w:val="multilevel"/>
    <w:tmpl w:val="6006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A5604"/>
    <w:multiLevelType w:val="multilevel"/>
    <w:tmpl w:val="CECE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6A73D8"/>
    <w:multiLevelType w:val="multilevel"/>
    <w:tmpl w:val="D81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355EE"/>
    <w:multiLevelType w:val="multilevel"/>
    <w:tmpl w:val="A2181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C6F5B"/>
    <w:multiLevelType w:val="multilevel"/>
    <w:tmpl w:val="F32431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466C543A"/>
    <w:multiLevelType w:val="multilevel"/>
    <w:tmpl w:val="117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C1"/>
    <w:multiLevelType w:val="multilevel"/>
    <w:tmpl w:val="778E01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621D36"/>
    <w:multiLevelType w:val="multilevel"/>
    <w:tmpl w:val="B6987C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74220956"/>
    <w:multiLevelType w:val="multilevel"/>
    <w:tmpl w:val="9F10C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7F3A2F76"/>
    <w:multiLevelType w:val="multilevel"/>
    <w:tmpl w:val="16B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DA"/>
    <w:rsid w:val="00007C93"/>
    <w:rsid w:val="00063568"/>
    <w:rsid w:val="0007575C"/>
    <w:rsid w:val="000A34C4"/>
    <w:rsid w:val="000D026F"/>
    <w:rsid w:val="000F38A0"/>
    <w:rsid w:val="0013476B"/>
    <w:rsid w:val="00162115"/>
    <w:rsid w:val="001B1C44"/>
    <w:rsid w:val="001B47A8"/>
    <w:rsid w:val="001C7DCA"/>
    <w:rsid w:val="00216526"/>
    <w:rsid w:val="0025111C"/>
    <w:rsid w:val="0027252F"/>
    <w:rsid w:val="00291369"/>
    <w:rsid w:val="002A6482"/>
    <w:rsid w:val="002A7CB6"/>
    <w:rsid w:val="002C2EBE"/>
    <w:rsid w:val="002D5629"/>
    <w:rsid w:val="002E555C"/>
    <w:rsid w:val="002E73E1"/>
    <w:rsid w:val="00305E65"/>
    <w:rsid w:val="00332B9B"/>
    <w:rsid w:val="00334257"/>
    <w:rsid w:val="00350827"/>
    <w:rsid w:val="003708DC"/>
    <w:rsid w:val="00386EC0"/>
    <w:rsid w:val="003902FB"/>
    <w:rsid w:val="003C4CFF"/>
    <w:rsid w:val="003E1933"/>
    <w:rsid w:val="00404E5A"/>
    <w:rsid w:val="00405BF4"/>
    <w:rsid w:val="00412C1D"/>
    <w:rsid w:val="004130B5"/>
    <w:rsid w:val="0043062C"/>
    <w:rsid w:val="004B2A4C"/>
    <w:rsid w:val="004C1A90"/>
    <w:rsid w:val="004E13A9"/>
    <w:rsid w:val="0050687F"/>
    <w:rsid w:val="00531133"/>
    <w:rsid w:val="00531263"/>
    <w:rsid w:val="00550BF7"/>
    <w:rsid w:val="0056122D"/>
    <w:rsid w:val="00580F09"/>
    <w:rsid w:val="005C2831"/>
    <w:rsid w:val="005C28D0"/>
    <w:rsid w:val="005E0E42"/>
    <w:rsid w:val="0062087E"/>
    <w:rsid w:val="0062337F"/>
    <w:rsid w:val="006420CB"/>
    <w:rsid w:val="00645EC8"/>
    <w:rsid w:val="0066273D"/>
    <w:rsid w:val="006641F5"/>
    <w:rsid w:val="0067371E"/>
    <w:rsid w:val="00684AFE"/>
    <w:rsid w:val="006A3365"/>
    <w:rsid w:val="00706595"/>
    <w:rsid w:val="00720214"/>
    <w:rsid w:val="00733698"/>
    <w:rsid w:val="0074468F"/>
    <w:rsid w:val="00746E96"/>
    <w:rsid w:val="00755682"/>
    <w:rsid w:val="00761523"/>
    <w:rsid w:val="007739C1"/>
    <w:rsid w:val="0078290B"/>
    <w:rsid w:val="00786248"/>
    <w:rsid w:val="007968DF"/>
    <w:rsid w:val="007F2BCB"/>
    <w:rsid w:val="00801A2F"/>
    <w:rsid w:val="0080443E"/>
    <w:rsid w:val="00816BED"/>
    <w:rsid w:val="008466AA"/>
    <w:rsid w:val="0085486A"/>
    <w:rsid w:val="00863880"/>
    <w:rsid w:val="00875985"/>
    <w:rsid w:val="0088592D"/>
    <w:rsid w:val="008C2880"/>
    <w:rsid w:val="008C6937"/>
    <w:rsid w:val="008C69F5"/>
    <w:rsid w:val="00900CB9"/>
    <w:rsid w:val="00906CF2"/>
    <w:rsid w:val="009163BC"/>
    <w:rsid w:val="00933319"/>
    <w:rsid w:val="00962F84"/>
    <w:rsid w:val="009720A8"/>
    <w:rsid w:val="009B5CD8"/>
    <w:rsid w:val="009E117D"/>
    <w:rsid w:val="009E698A"/>
    <w:rsid w:val="009F550B"/>
    <w:rsid w:val="00A04D79"/>
    <w:rsid w:val="00A16F80"/>
    <w:rsid w:val="00A215DA"/>
    <w:rsid w:val="00A24D5F"/>
    <w:rsid w:val="00A27992"/>
    <w:rsid w:val="00A5518E"/>
    <w:rsid w:val="00A715F3"/>
    <w:rsid w:val="00A72920"/>
    <w:rsid w:val="00A777F7"/>
    <w:rsid w:val="00A94316"/>
    <w:rsid w:val="00AA006C"/>
    <w:rsid w:val="00AC7568"/>
    <w:rsid w:val="00AD0169"/>
    <w:rsid w:val="00B140E7"/>
    <w:rsid w:val="00B220DC"/>
    <w:rsid w:val="00B43ADB"/>
    <w:rsid w:val="00B7247C"/>
    <w:rsid w:val="00B7733D"/>
    <w:rsid w:val="00BE0DC0"/>
    <w:rsid w:val="00BF567D"/>
    <w:rsid w:val="00C100B0"/>
    <w:rsid w:val="00C562C2"/>
    <w:rsid w:val="00C80C37"/>
    <w:rsid w:val="00C93A4C"/>
    <w:rsid w:val="00C962DB"/>
    <w:rsid w:val="00CA71DA"/>
    <w:rsid w:val="00CB62C5"/>
    <w:rsid w:val="00CD1F06"/>
    <w:rsid w:val="00CE0674"/>
    <w:rsid w:val="00CF7D24"/>
    <w:rsid w:val="00D2657A"/>
    <w:rsid w:val="00DB4101"/>
    <w:rsid w:val="00DB7EF4"/>
    <w:rsid w:val="00DD159B"/>
    <w:rsid w:val="00DF01A5"/>
    <w:rsid w:val="00E07B01"/>
    <w:rsid w:val="00EB0636"/>
    <w:rsid w:val="00EB670F"/>
    <w:rsid w:val="00EF29E7"/>
    <w:rsid w:val="00F2150F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8C8D6"/>
  <w15:docId w15:val="{EC16A3B0-3291-41EF-A46B-B9B67F1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DA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b w:val="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05DA"/>
  </w:style>
  <w:style w:type="character" w:customStyle="1" w:styleId="FootnoteTextChar">
    <w:name w:val="Footnote Text Char"/>
    <w:basedOn w:val="DefaultParagraphFont"/>
    <w:link w:val="FootnoteText"/>
    <w:semiHidden/>
    <w:rsid w:val="00FE05DA"/>
    <w:rPr>
      <w:rFonts w:eastAsia="MS Mincho"/>
      <w:b w:val="0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FE05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0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0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A8"/>
    <w:rPr>
      <w:rFonts w:eastAsia="MS Mincho"/>
      <w:b w:val="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A8"/>
    <w:rPr>
      <w:rFonts w:eastAsia="MS Mincho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A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8"/>
    <w:rPr>
      <w:rFonts w:ascii="Lucida Grande CE" w:eastAsia="MS Mincho" w:hAnsi="Lucida Grande CE" w:cs="Lucida Grande CE"/>
      <w:b w:val="0"/>
      <w:sz w:val="18"/>
      <w:szCs w:val="18"/>
      <w:lang w:eastAsia="ja-JP"/>
    </w:rPr>
  </w:style>
  <w:style w:type="paragraph" w:styleId="BodyText">
    <w:name w:val="Body Text"/>
    <w:basedOn w:val="Normal"/>
    <w:link w:val="BodyTextChar"/>
    <w:semiHidden/>
    <w:rsid w:val="004C1A90"/>
    <w:pPr>
      <w:suppressAutoHyphens/>
      <w:autoSpaceDE/>
      <w:autoSpaceDN/>
      <w:adjustRightInd/>
      <w:spacing w:after="120"/>
    </w:pPr>
    <w:rPr>
      <w:rFonts w:ascii="Tahoma" w:eastAsia="Times New Roman" w:hAnsi="Tahoma" w:cs="Tahoma"/>
      <w:noProof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C1A90"/>
    <w:rPr>
      <w:rFonts w:ascii="Tahoma" w:eastAsia="Times New Roman" w:hAnsi="Tahoma" w:cs="Tahoma"/>
      <w:b w:val="0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5486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93A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0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.v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mc.vus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DAE9B-D806-4B5D-AFE5-CBF29FD1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Alonderytė-Venckienė</dc:creator>
  <cp:lastModifiedBy>Agne</cp:lastModifiedBy>
  <cp:revision>2</cp:revision>
  <dcterms:created xsi:type="dcterms:W3CDTF">2020-10-30T11:02:00Z</dcterms:created>
  <dcterms:modified xsi:type="dcterms:W3CDTF">2020-10-30T11:02:00Z</dcterms:modified>
</cp:coreProperties>
</file>