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0E9C7"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APPROVED</w:t>
      </w:r>
      <w:r w:rsidRPr="003E7305">
        <w:rPr>
          <w:rFonts w:ascii="Times New Roman" w:hAnsi="Times New Roman" w:cs="Times New Roman"/>
        </w:rPr>
        <w:br/>
        <w:t xml:space="preserve">by Order No. 1.5.6 E-600000-DV-548 </w:t>
      </w:r>
    </w:p>
    <w:p w14:paraId="0B672EAD"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 xml:space="preserve">of the Director of the Vilnius University Life Sciences Center </w:t>
      </w:r>
    </w:p>
    <w:p w14:paraId="447A944A" w14:textId="77777777" w:rsidR="00915420" w:rsidRPr="003E7305" w:rsidRDefault="001901A4" w:rsidP="009C3679">
      <w:pPr>
        <w:spacing w:after="0" w:line="240" w:lineRule="auto"/>
        <w:jc w:val="right"/>
        <w:rPr>
          <w:rFonts w:ascii="Times New Roman" w:hAnsi="Times New Roman" w:cs="Times New Roman"/>
        </w:rPr>
      </w:pPr>
      <w:r w:rsidRPr="003E7305">
        <w:rPr>
          <w:rFonts w:ascii="Times New Roman" w:hAnsi="Times New Roman" w:cs="Times New Roman"/>
        </w:rPr>
        <w:t>on 18 September 2026</w:t>
      </w:r>
    </w:p>
    <w:p w14:paraId="67B22E3F" w14:textId="65F6B495" w:rsidR="00C7726E" w:rsidRPr="003E7305" w:rsidRDefault="00915420" w:rsidP="009C3679">
      <w:pPr>
        <w:spacing w:after="0" w:line="240" w:lineRule="auto"/>
        <w:jc w:val="right"/>
        <w:rPr>
          <w:rFonts w:ascii="Times New Roman" w:hAnsi="Times New Roman" w:cs="Times New Roman"/>
        </w:rPr>
      </w:pPr>
      <w:r w:rsidRPr="003E7305">
        <w:rPr>
          <w:rFonts w:ascii="Times New Roman" w:hAnsi="Times New Roman" w:cs="Times New Roman"/>
        </w:rPr>
        <w:t xml:space="preserve"> </w:t>
      </w:r>
    </w:p>
    <w:p w14:paraId="4B4512D4" w14:textId="7ED0D733" w:rsidR="00E238C9" w:rsidRDefault="00D66A39" w:rsidP="009C3679">
      <w:pPr>
        <w:pStyle w:val="Heading1"/>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VILNIUS UNIVERSITY LIFE SCIENCES CENTER</w:t>
      </w:r>
      <w:r w:rsidR="003E7305">
        <w:rPr>
          <w:rFonts w:ascii="Times New Roman" w:hAnsi="Times New Roman" w:cs="Times New Roman"/>
          <w:b/>
          <w:bCs/>
          <w:color w:val="auto"/>
          <w:sz w:val="24"/>
          <w:szCs w:val="24"/>
        </w:rPr>
        <w:t>’</w:t>
      </w:r>
      <w:r w:rsidR="007637BB">
        <w:rPr>
          <w:rFonts w:ascii="Times New Roman" w:hAnsi="Times New Roman" w:cs="Times New Roman"/>
          <w:b/>
          <w:bCs/>
          <w:color w:val="auto"/>
          <w:sz w:val="24"/>
          <w:szCs w:val="24"/>
        </w:rPr>
        <w:t>S</w:t>
      </w:r>
      <w:r w:rsidRPr="003E7305">
        <w:rPr>
          <w:rFonts w:ascii="Times New Roman" w:hAnsi="Times New Roman" w:cs="Times New Roman"/>
          <w:b/>
          <w:bCs/>
          <w:color w:val="auto"/>
          <w:sz w:val="24"/>
          <w:szCs w:val="24"/>
        </w:rPr>
        <w:t xml:space="preserve"> </w:t>
      </w:r>
      <w:r w:rsidR="001901A4" w:rsidRPr="003E7305">
        <w:rPr>
          <w:rFonts w:ascii="Times New Roman" w:hAnsi="Times New Roman" w:cs="Times New Roman"/>
          <w:b/>
          <w:bCs/>
          <w:color w:val="auto"/>
          <w:sz w:val="24"/>
          <w:szCs w:val="24"/>
        </w:rPr>
        <w:t xml:space="preserve">RULES FOR </w:t>
      </w:r>
      <w:r w:rsidR="00E647FC" w:rsidRPr="003E7305">
        <w:rPr>
          <w:rFonts w:ascii="Times New Roman" w:hAnsi="Times New Roman" w:cs="Times New Roman"/>
          <w:b/>
          <w:bCs/>
          <w:color w:val="auto"/>
          <w:sz w:val="24"/>
          <w:szCs w:val="24"/>
        </w:rPr>
        <w:t xml:space="preserve">YOUNG RESEARCHERS’ MOBILITY </w:t>
      </w:r>
      <w:r w:rsidR="001901A4" w:rsidRPr="003E7305">
        <w:rPr>
          <w:rFonts w:ascii="Times New Roman" w:hAnsi="Times New Roman" w:cs="Times New Roman"/>
          <w:b/>
          <w:bCs/>
          <w:color w:val="auto"/>
          <w:sz w:val="24"/>
          <w:szCs w:val="24"/>
        </w:rPr>
        <w:t xml:space="preserve">FUNDING </w:t>
      </w:r>
      <w:r w:rsidR="00E647FC" w:rsidRPr="003E7305">
        <w:rPr>
          <w:rFonts w:ascii="Times New Roman" w:hAnsi="Times New Roman" w:cs="Times New Roman"/>
          <w:b/>
          <w:bCs/>
          <w:color w:val="auto"/>
          <w:sz w:val="24"/>
          <w:szCs w:val="24"/>
        </w:rPr>
        <w:t xml:space="preserve">FROM </w:t>
      </w:r>
      <w:r w:rsidR="001901A4" w:rsidRPr="003E7305">
        <w:rPr>
          <w:rFonts w:ascii="Times New Roman" w:hAnsi="Times New Roman" w:cs="Times New Roman"/>
          <w:b/>
          <w:bCs/>
          <w:color w:val="auto"/>
          <w:sz w:val="24"/>
          <w:szCs w:val="24"/>
        </w:rPr>
        <w:t xml:space="preserve">THE VILNIUS UNIVERSITY </w:t>
      </w:r>
      <w:r w:rsidR="00FF504F" w:rsidRPr="003E7305">
        <w:rPr>
          <w:rFonts w:ascii="Times New Roman" w:hAnsi="Times New Roman" w:cs="Times New Roman"/>
          <w:b/>
          <w:bCs/>
          <w:color w:val="auto"/>
          <w:sz w:val="24"/>
          <w:szCs w:val="24"/>
        </w:rPr>
        <w:t>FOUNDATION</w:t>
      </w:r>
      <w:r w:rsidR="00FF504F" w:rsidRPr="003E7305">
        <w:rPr>
          <w:rFonts w:ascii="Times New Roman" w:hAnsi="Times New Roman" w:cs="Times New Roman"/>
          <w:b/>
          <w:bCs/>
          <w:color w:val="auto"/>
          <w:sz w:val="24"/>
          <w:szCs w:val="24"/>
        </w:rPr>
        <w:t xml:space="preserve"> </w:t>
      </w:r>
      <w:r w:rsidR="00910CF4" w:rsidRPr="003E7305">
        <w:rPr>
          <w:rFonts w:ascii="Times New Roman" w:hAnsi="Times New Roman" w:cs="Times New Roman"/>
          <w:b/>
          <w:bCs/>
          <w:color w:val="auto"/>
          <w:sz w:val="24"/>
          <w:szCs w:val="24"/>
        </w:rPr>
        <w:t>MANTVYDAS JUOZAPAVIČIUS (1976-20</w:t>
      </w:r>
      <w:r w:rsidRPr="003E7305">
        <w:rPr>
          <w:rFonts w:ascii="Times New Roman" w:hAnsi="Times New Roman" w:cs="Times New Roman"/>
          <w:b/>
          <w:bCs/>
          <w:color w:val="auto"/>
          <w:sz w:val="24"/>
          <w:szCs w:val="24"/>
        </w:rPr>
        <w:t xml:space="preserve">23) </w:t>
      </w:r>
    </w:p>
    <w:p w14:paraId="39A50DB0" w14:textId="2571F194" w:rsidR="00C7726E" w:rsidRPr="003E7305" w:rsidRDefault="00E238C9" w:rsidP="009C3679">
      <w:pPr>
        <w:pStyle w:val="Heading1"/>
        <w:spacing w:before="0" w:after="0" w:line="240" w:lineRule="auto"/>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ENDOWMENT </w:t>
      </w:r>
      <w:r w:rsidR="00BD33E1">
        <w:rPr>
          <w:rFonts w:ascii="Times New Roman" w:hAnsi="Times New Roman" w:cs="Times New Roman"/>
          <w:b/>
          <w:bCs/>
          <w:color w:val="auto"/>
          <w:sz w:val="24"/>
          <w:szCs w:val="24"/>
        </w:rPr>
        <w:t>SUB-FUND</w:t>
      </w:r>
      <w:r w:rsidR="00D66A39" w:rsidRPr="003E7305">
        <w:rPr>
          <w:rFonts w:ascii="Times New Roman" w:hAnsi="Times New Roman" w:cs="Times New Roman"/>
          <w:b/>
          <w:bCs/>
          <w:color w:val="auto"/>
          <w:sz w:val="24"/>
          <w:szCs w:val="24"/>
        </w:rPr>
        <w:t xml:space="preserve"> </w:t>
      </w:r>
    </w:p>
    <w:p w14:paraId="1B7B4534" w14:textId="77777777" w:rsidR="009C3679" w:rsidRPr="003E7305" w:rsidRDefault="009C3679" w:rsidP="009C3679">
      <w:pPr>
        <w:pStyle w:val="Heading2"/>
        <w:spacing w:before="0" w:after="0" w:line="240" w:lineRule="auto"/>
        <w:jc w:val="center"/>
        <w:rPr>
          <w:rFonts w:ascii="Times New Roman" w:hAnsi="Times New Roman" w:cs="Times New Roman"/>
          <w:b/>
          <w:bCs/>
          <w:color w:val="auto"/>
          <w:sz w:val="24"/>
          <w:szCs w:val="24"/>
        </w:rPr>
      </w:pPr>
    </w:p>
    <w:p w14:paraId="0C0AFADF" w14:textId="555791A5"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w:t>
      </w:r>
    </w:p>
    <w:p w14:paraId="1C47000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GENERAL PROVISIONS</w:t>
      </w:r>
    </w:p>
    <w:p w14:paraId="4FC00E40" w14:textId="10BA9B1E" w:rsidR="00915420" w:rsidRPr="003E7305" w:rsidRDefault="00915420" w:rsidP="009C3679">
      <w:pPr>
        <w:spacing w:after="0" w:line="240" w:lineRule="auto"/>
      </w:pPr>
    </w:p>
    <w:p w14:paraId="6AD7C24F" w14:textId="6C7A2EB8"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These Rules</w:t>
      </w:r>
      <w:r w:rsidR="00BD33E1">
        <w:rPr>
          <w:rFonts w:ascii="Times New Roman" w:hAnsi="Times New Roman" w:cs="Times New Roman"/>
        </w:rPr>
        <w:t xml:space="preserve"> (hereinafter the </w:t>
      </w:r>
      <w:r w:rsidR="00BD33E1" w:rsidRPr="00BD33E1">
        <w:rPr>
          <w:rFonts w:ascii="Times New Roman" w:hAnsi="Times New Roman" w:cs="Times New Roman"/>
          <w:b/>
          <w:bCs/>
        </w:rPr>
        <w:t>Rules</w:t>
      </w:r>
      <w:r w:rsidR="00BD33E1">
        <w:rPr>
          <w:rFonts w:ascii="Times New Roman" w:hAnsi="Times New Roman" w:cs="Times New Roman"/>
        </w:rPr>
        <w:t>)</w:t>
      </w:r>
      <w:r w:rsidRPr="003E7305">
        <w:rPr>
          <w:rFonts w:ascii="Times New Roman" w:hAnsi="Times New Roman" w:cs="Times New Roman"/>
        </w:rPr>
        <w:t xml:space="preserve"> govern the organi</w:t>
      </w:r>
      <w:r w:rsidR="001E5C4A">
        <w:rPr>
          <w:rFonts w:ascii="Times New Roman" w:hAnsi="Times New Roman" w:cs="Times New Roman"/>
        </w:rPr>
        <w:t>z</w:t>
      </w:r>
      <w:r w:rsidRPr="003E7305">
        <w:rPr>
          <w:rFonts w:ascii="Times New Roman" w:hAnsi="Times New Roman" w:cs="Times New Roman"/>
        </w:rPr>
        <w:t>ation of the competition</w:t>
      </w:r>
      <w:r w:rsidR="005D75BB">
        <w:rPr>
          <w:rFonts w:ascii="Times New Roman" w:hAnsi="Times New Roman" w:cs="Times New Roman"/>
        </w:rPr>
        <w:t xml:space="preserve"> (hereinafter the </w:t>
      </w:r>
      <w:r w:rsidR="005D75BB" w:rsidRPr="005D75BB">
        <w:rPr>
          <w:rFonts w:ascii="Times New Roman" w:hAnsi="Times New Roman" w:cs="Times New Roman"/>
          <w:b/>
          <w:bCs/>
        </w:rPr>
        <w:t>Competition</w:t>
      </w:r>
      <w:r w:rsidR="005D75BB">
        <w:rPr>
          <w:rFonts w:ascii="Times New Roman" w:hAnsi="Times New Roman" w:cs="Times New Roman"/>
        </w:rPr>
        <w:t>)</w:t>
      </w:r>
      <w:r w:rsidRPr="003E7305">
        <w:rPr>
          <w:rFonts w:ascii="Times New Roman" w:hAnsi="Times New Roman" w:cs="Times New Roman"/>
        </w:rPr>
        <w:t xml:space="preserve"> for obtaining funding</w:t>
      </w:r>
      <w:r w:rsidR="005D75BB">
        <w:rPr>
          <w:rFonts w:ascii="Times New Roman" w:hAnsi="Times New Roman" w:cs="Times New Roman"/>
        </w:rPr>
        <w:t xml:space="preserve"> (hereinafter the </w:t>
      </w:r>
      <w:r w:rsidR="0011652C">
        <w:rPr>
          <w:rFonts w:ascii="Times New Roman" w:hAnsi="Times New Roman" w:cs="Times New Roman"/>
          <w:b/>
          <w:bCs/>
        </w:rPr>
        <w:t>F</w:t>
      </w:r>
      <w:r w:rsidR="005D75BB" w:rsidRPr="005D75BB">
        <w:rPr>
          <w:rFonts w:ascii="Times New Roman" w:hAnsi="Times New Roman" w:cs="Times New Roman"/>
          <w:b/>
          <w:bCs/>
        </w:rPr>
        <w:t>unding</w:t>
      </w:r>
      <w:r w:rsidR="005D75BB">
        <w:rPr>
          <w:rFonts w:ascii="Times New Roman" w:hAnsi="Times New Roman" w:cs="Times New Roman"/>
        </w:rPr>
        <w:t>)</w:t>
      </w:r>
      <w:r w:rsidRPr="003E7305">
        <w:rPr>
          <w:rFonts w:ascii="Times New Roman" w:hAnsi="Times New Roman" w:cs="Times New Roman"/>
        </w:rPr>
        <w:t xml:space="preserve"> for the mobility of </w:t>
      </w:r>
      <w:r w:rsidR="00A13BB9" w:rsidRPr="003E7305">
        <w:rPr>
          <w:rFonts w:ascii="Times New Roman" w:hAnsi="Times New Roman" w:cs="Times New Roman"/>
        </w:rPr>
        <w:t>young</w:t>
      </w:r>
      <w:r w:rsidRPr="003E7305">
        <w:rPr>
          <w:rFonts w:ascii="Times New Roman" w:hAnsi="Times New Roman" w:cs="Times New Roman"/>
        </w:rPr>
        <w:t xml:space="preserve"> researchers at the Vilnius University Life Sciences Center (</w:t>
      </w:r>
      <w:r w:rsidR="005D75BB">
        <w:rPr>
          <w:rFonts w:ascii="Times New Roman" w:hAnsi="Times New Roman" w:cs="Times New Roman"/>
        </w:rPr>
        <w:t xml:space="preserve">hereinafter the </w:t>
      </w:r>
      <w:r w:rsidRPr="005D75BB">
        <w:rPr>
          <w:rFonts w:ascii="Times New Roman" w:hAnsi="Times New Roman" w:cs="Times New Roman"/>
          <w:b/>
          <w:bCs/>
        </w:rPr>
        <w:t>LSC</w:t>
      </w:r>
      <w:r w:rsidRPr="003E7305">
        <w:rPr>
          <w:rFonts w:ascii="Times New Roman" w:hAnsi="Times New Roman" w:cs="Times New Roman"/>
        </w:rPr>
        <w:t>)</w:t>
      </w:r>
      <w:r w:rsidR="00BD33E1">
        <w:rPr>
          <w:rFonts w:ascii="Times New Roman" w:hAnsi="Times New Roman" w:cs="Times New Roman"/>
        </w:rPr>
        <w:t xml:space="preserve"> from the Mantvydas Juozapavičius </w:t>
      </w:r>
      <w:r w:rsidR="00BD33E1" w:rsidRPr="00BD33E1">
        <w:rPr>
          <w:rFonts w:ascii="Times New Roman" w:hAnsi="Times New Roman" w:cs="Times New Roman"/>
          <w:lang w:val="lt-LT"/>
        </w:rPr>
        <w:t>(1976–2023)</w:t>
      </w:r>
      <w:r w:rsidR="00BD33E1">
        <w:rPr>
          <w:rFonts w:ascii="Times New Roman" w:hAnsi="Times New Roman" w:cs="Times New Roman"/>
          <w:lang w:val="lt-LT"/>
        </w:rPr>
        <w:t xml:space="preserve"> endowment sub-fund</w:t>
      </w:r>
      <w:r w:rsidRPr="003E7305">
        <w:rPr>
          <w:rFonts w:ascii="Times New Roman" w:hAnsi="Times New Roman" w:cs="Times New Roman"/>
        </w:rPr>
        <w:t>, the evaluation criteria for applicants</w:t>
      </w:r>
      <w:r w:rsidR="005D75BB">
        <w:rPr>
          <w:rFonts w:ascii="Times New Roman" w:hAnsi="Times New Roman" w:cs="Times New Roman"/>
        </w:rPr>
        <w:t xml:space="preserve"> (hereinafter the </w:t>
      </w:r>
      <w:r w:rsidR="005D75BB" w:rsidRPr="005D75BB">
        <w:rPr>
          <w:rFonts w:ascii="Times New Roman" w:hAnsi="Times New Roman" w:cs="Times New Roman"/>
          <w:b/>
          <w:bCs/>
        </w:rPr>
        <w:t>Applicants</w:t>
      </w:r>
      <w:r w:rsidR="005D75BB">
        <w:rPr>
          <w:rFonts w:ascii="Times New Roman" w:hAnsi="Times New Roman" w:cs="Times New Roman"/>
        </w:rPr>
        <w:t>)</w:t>
      </w:r>
      <w:r w:rsidRPr="003E7305">
        <w:rPr>
          <w:rFonts w:ascii="Times New Roman" w:hAnsi="Times New Roman" w:cs="Times New Roman"/>
        </w:rPr>
        <w:t xml:space="preserve">, and the </w:t>
      </w:r>
      <w:r w:rsidR="00F57DB6">
        <w:rPr>
          <w:rFonts w:ascii="Times New Roman" w:hAnsi="Times New Roman" w:cs="Times New Roman"/>
        </w:rPr>
        <w:t>F</w:t>
      </w:r>
      <w:r w:rsidRPr="003E7305">
        <w:rPr>
          <w:rFonts w:ascii="Times New Roman" w:hAnsi="Times New Roman" w:cs="Times New Roman"/>
        </w:rPr>
        <w:t>unding procedure.</w:t>
      </w:r>
      <w:r w:rsidR="00CB563E" w:rsidRPr="003E7305">
        <w:rPr>
          <w:rFonts w:ascii="Times New Roman" w:hAnsi="Times New Roman" w:cs="Times New Roman"/>
        </w:rPr>
        <w:t xml:space="preserve"> </w:t>
      </w:r>
    </w:p>
    <w:p w14:paraId="72464762" w14:textId="2E19E7C1"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is provided from the endowment sub</w:t>
      </w:r>
      <w:r w:rsidR="00E9433B">
        <w:rPr>
          <w:rFonts w:ascii="Times New Roman" w:hAnsi="Times New Roman" w:cs="Times New Roman"/>
        </w:rPr>
        <w:t>-</w:t>
      </w:r>
      <w:r w:rsidRPr="003E7305">
        <w:rPr>
          <w:rFonts w:ascii="Times New Roman" w:hAnsi="Times New Roman" w:cs="Times New Roman"/>
        </w:rPr>
        <w:t>fund named after Mantvydas Juozapavičius (1976</w:t>
      </w:r>
      <w:r w:rsidR="005D75BB" w:rsidRPr="00BD33E1">
        <w:rPr>
          <w:rFonts w:ascii="Times New Roman" w:hAnsi="Times New Roman" w:cs="Times New Roman"/>
          <w:lang w:val="lt-LT"/>
        </w:rPr>
        <w:t>–</w:t>
      </w:r>
      <w:r w:rsidRPr="003E7305">
        <w:rPr>
          <w:rFonts w:ascii="Times New Roman" w:hAnsi="Times New Roman" w:cs="Times New Roman"/>
        </w:rPr>
        <w:t>2023)</w:t>
      </w:r>
      <w:r w:rsidR="003E202E" w:rsidRPr="003E7305">
        <w:rPr>
          <w:rFonts w:ascii="Times New Roman" w:hAnsi="Times New Roman" w:cs="Times New Roman"/>
        </w:rPr>
        <w:t xml:space="preserve"> (</w:t>
      </w:r>
      <w:r w:rsidR="005D75BB">
        <w:rPr>
          <w:rFonts w:ascii="Times New Roman" w:hAnsi="Times New Roman" w:cs="Times New Roman"/>
        </w:rPr>
        <w:t xml:space="preserve">hereinafter the </w:t>
      </w:r>
      <w:r w:rsidR="003E202E" w:rsidRPr="005D75BB">
        <w:rPr>
          <w:rFonts w:ascii="Times New Roman" w:hAnsi="Times New Roman" w:cs="Times New Roman"/>
          <w:b/>
          <w:bCs/>
        </w:rPr>
        <w:t>Sub</w:t>
      </w:r>
      <w:r w:rsidR="00E9433B" w:rsidRPr="005D75BB">
        <w:rPr>
          <w:rFonts w:ascii="Times New Roman" w:hAnsi="Times New Roman" w:cs="Times New Roman"/>
          <w:b/>
          <w:bCs/>
        </w:rPr>
        <w:t>-</w:t>
      </w:r>
      <w:r w:rsidR="003E202E" w:rsidRPr="005D75BB">
        <w:rPr>
          <w:rFonts w:ascii="Times New Roman" w:hAnsi="Times New Roman" w:cs="Times New Roman"/>
          <w:b/>
          <w:bCs/>
        </w:rPr>
        <w:t>f</w:t>
      </w:r>
      <w:r w:rsidR="005D75BB" w:rsidRPr="005D75BB">
        <w:rPr>
          <w:rFonts w:ascii="Times New Roman" w:hAnsi="Times New Roman" w:cs="Times New Roman"/>
          <w:b/>
          <w:bCs/>
        </w:rPr>
        <w:t>u</w:t>
      </w:r>
      <w:r w:rsidR="003E202E" w:rsidRPr="005D75BB">
        <w:rPr>
          <w:rFonts w:ascii="Times New Roman" w:hAnsi="Times New Roman" w:cs="Times New Roman"/>
          <w:b/>
          <w:bCs/>
        </w:rPr>
        <w:t>nd</w:t>
      </w:r>
      <w:r w:rsidR="003E202E" w:rsidRPr="003E7305">
        <w:rPr>
          <w:rFonts w:ascii="Times New Roman" w:hAnsi="Times New Roman" w:cs="Times New Roman"/>
        </w:rPr>
        <w:t>)</w:t>
      </w:r>
      <w:r w:rsidRPr="003E7305">
        <w:rPr>
          <w:rFonts w:ascii="Times New Roman" w:hAnsi="Times New Roman" w:cs="Times New Roman"/>
        </w:rPr>
        <w:t>, managed by the Vilnius University Foundation</w:t>
      </w:r>
      <w:r w:rsidR="005D75BB">
        <w:rPr>
          <w:rFonts w:ascii="Times New Roman" w:hAnsi="Times New Roman" w:cs="Times New Roman"/>
        </w:rPr>
        <w:t xml:space="preserve"> (hereinafter the </w:t>
      </w:r>
      <w:r w:rsidR="005D75BB" w:rsidRPr="005D75BB">
        <w:rPr>
          <w:rFonts w:ascii="Times New Roman" w:hAnsi="Times New Roman" w:cs="Times New Roman"/>
          <w:b/>
          <w:bCs/>
        </w:rPr>
        <w:t>VU Foundation</w:t>
      </w:r>
      <w:r w:rsidR="005D75BB">
        <w:rPr>
          <w:rFonts w:ascii="Times New Roman" w:hAnsi="Times New Roman" w:cs="Times New Roman"/>
        </w:rPr>
        <w:t>)</w:t>
      </w:r>
      <w:r w:rsidRPr="003E7305">
        <w:rPr>
          <w:rFonts w:ascii="Times New Roman" w:hAnsi="Times New Roman" w:cs="Times New Roman"/>
        </w:rPr>
        <w:t xml:space="preserve">. </w:t>
      </w:r>
    </w:p>
    <w:p w14:paraId="0D2D7005" w14:textId="5A8AE38B"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 xml:space="preserve">The purpose of the </w:t>
      </w:r>
      <w:r w:rsidR="00A84728">
        <w:rPr>
          <w:rFonts w:ascii="Times New Roman" w:hAnsi="Times New Roman" w:cs="Times New Roman"/>
        </w:rPr>
        <w:t>F</w:t>
      </w:r>
      <w:r w:rsidRPr="003E7305">
        <w:rPr>
          <w:rFonts w:ascii="Times New Roman" w:hAnsi="Times New Roman" w:cs="Times New Roman"/>
        </w:rPr>
        <w:t xml:space="preserve">unding is to promote the participation of promising </w:t>
      </w:r>
      <w:r w:rsidR="00BD09EF" w:rsidRPr="003E7305">
        <w:rPr>
          <w:rFonts w:ascii="Times New Roman" w:hAnsi="Times New Roman" w:cs="Times New Roman"/>
        </w:rPr>
        <w:t>young</w:t>
      </w:r>
      <w:r w:rsidRPr="003E7305">
        <w:rPr>
          <w:rFonts w:ascii="Times New Roman" w:hAnsi="Times New Roman" w:cs="Times New Roman"/>
        </w:rPr>
        <w:t xml:space="preserve"> LSC researchers in scientific conferences and </w:t>
      </w:r>
      <w:r w:rsidR="00BD09EF" w:rsidRPr="003E7305">
        <w:rPr>
          <w:rFonts w:ascii="Times New Roman" w:hAnsi="Times New Roman" w:cs="Times New Roman"/>
        </w:rPr>
        <w:t>fellowships</w:t>
      </w:r>
      <w:r w:rsidRPr="003E7305">
        <w:rPr>
          <w:rFonts w:ascii="Times New Roman" w:hAnsi="Times New Roman" w:cs="Times New Roman"/>
        </w:rPr>
        <w:t xml:space="preserve">, advancing life sciences research and supporting the continuity of their scientific activities and academic careers at the LSC. </w:t>
      </w:r>
      <w:r w:rsidR="00CB563E" w:rsidRPr="003E7305">
        <w:rPr>
          <w:rFonts w:ascii="Times New Roman" w:hAnsi="Times New Roman" w:cs="Times New Roman"/>
        </w:rPr>
        <w:t xml:space="preserve"> </w:t>
      </w:r>
    </w:p>
    <w:p w14:paraId="27D87CDB" w14:textId="6BDB7B20" w:rsidR="00CB563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may be awarded to an academic employee of the LSC who</w:t>
      </w:r>
      <w:r w:rsidR="00CB563E" w:rsidRPr="003E7305">
        <w:rPr>
          <w:rFonts w:ascii="Times New Roman" w:hAnsi="Times New Roman" w:cs="Times New Roman"/>
        </w:rPr>
        <w:t xml:space="preserve"> </w:t>
      </w:r>
      <w:r w:rsidRPr="003E7305">
        <w:rPr>
          <w:rFonts w:ascii="Times New Roman" w:hAnsi="Times New Roman" w:cs="Times New Roman"/>
        </w:rPr>
        <w:t>is employed under a primary employment contract at no less than 0.25 FTE and</w:t>
      </w:r>
      <w:r w:rsidR="00CB563E" w:rsidRPr="003E7305">
        <w:rPr>
          <w:rFonts w:ascii="Times New Roman" w:hAnsi="Times New Roman" w:cs="Times New Roman"/>
        </w:rPr>
        <w:t xml:space="preserve"> </w:t>
      </w:r>
      <w:r w:rsidRPr="003E7305">
        <w:rPr>
          <w:rFonts w:ascii="Times New Roman" w:hAnsi="Times New Roman" w:cs="Times New Roman"/>
        </w:rPr>
        <w:t>obtained a doctoral degree in the natural or technological sciences no more than three years before the application submission date</w:t>
      </w:r>
      <w:r w:rsidR="005D75BB">
        <w:rPr>
          <w:rFonts w:ascii="Times New Roman" w:hAnsi="Times New Roman" w:cs="Times New Roman"/>
        </w:rPr>
        <w:t xml:space="preserve"> (p</w:t>
      </w:r>
      <w:r w:rsidRPr="003E7305">
        <w:rPr>
          <w:rFonts w:ascii="Times New Roman" w:hAnsi="Times New Roman" w:cs="Times New Roman"/>
        </w:rPr>
        <w:t>eriods of maternity, paternity, parental leave, or long-term incapacity for work are excluded from this three-year period</w:t>
      </w:r>
      <w:r w:rsidR="005D75BB">
        <w:rPr>
          <w:rFonts w:ascii="Times New Roman" w:hAnsi="Times New Roman" w:cs="Times New Roman"/>
        </w:rPr>
        <w:t>)</w:t>
      </w:r>
      <w:r w:rsidRPr="003E7305">
        <w:rPr>
          <w:rFonts w:ascii="Times New Roman" w:hAnsi="Times New Roman" w:cs="Times New Roman"/>
        </w:rPr>
        <w:t xml:space="preserve">. </w:t>
      </w:r>
    </w:p>
    <w:p w14:paraId="51AF3A17" w14:textId="4406D17C" w:rsidR="00C7726E"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Funding amounts</w:t>
      </w:r>
      <w:r w:rsidR="00CB563E" w:rsidRPr="003E7305">
        <w:rPr>
          <w:rFonts w:ascii="Times New Roman" w:hAnsi="Times New Roman" w:cs="Times New Roman"/>
        </w:rPr>
        <w:t xml:space="preserve"> are u</w:t>
      </w:r>
      <w:r w:rsidRPr="003E7305">
        <w:rPr>
          <w:rFonts w:ascii="Times New Roman" w:hAnsi="Times New Roman" w:cs="Times New Roman"/>
        </w:rPr>
        <w:t xml:space="preserve">p to </w:t>
      </w:r>
      <w:r w:rsidRPr="005D75BB">
        <w:rPr>
          <w:rFonts w:ascii="Times New Roman" w:hAnsi="Times New Roman" w:cs="Times New Roman"/>
          <w:b/>
          <w:bCs/>
        </w:rPr>
        <w:t>EUR 1,500</w:t>
      </w:r>
      <w:r w:rsidRPr="003E7305">
        <w:rPr>
          <w:rFonts w:ascii="Times New Roman" w:hAnsi="Times New Roman" w:cs="Times New Roman"/>
        </w:rPr>
        <w:t xml:space="preserve"> per recipient for participation in scientific conferences</w:t>
      </w:r>
      <w:r w:rsidR="00CB563E" w:rsidRPr="003E7305">
        <w:rPr>
          <w:rFonts w:ascii="Times New Roman" w:hAnsi="Times New Roman" w:cs="Times New Roman"/>
        </w:rPr>
        <w:t xml:space="preserve"> and u</w:t>
      </w:r>
      <w:r w:rsidRPr="003E7305">
        <w:rPr>
          <w:rFonts w:ascii="Times New Roman" w:hAnsi="Times New Roman" w:cs="Times New Roman"/>
        </w:rPr>
        <w:t xml:space="preserve">p to </w:t>
      </w:r>
      <w:r w:rsidRPr="005D75BB">
        <w:rPr>
          <w:rFonts w:ascii="Times New Roman" w:hAnsi="Times New Roman" w:cs="Times New Roman"/>
          <w:b/>
          <w:bCs/>
        </w:rPr>
        <w:t>EUR 5,000</w:t>
      </w:r>
      <w:r w:rsidRPr="003E7305">
        <w:rPr>
          <w:rFonts w:ascii="Times New Roman" w:hAnsi="Times New Roman" w:cs="Times New Roman"/>
        </w:rPr>
        <w:t xml:space="preserve"> per recipient for </w:t>
      </w:r>
      <w:r w:rsidR="002F1643" w:rsidRPr="003E7305">
        <w:rPr>
          <w:rFonts w:ascii="Times New Roman" w:hAnsi="Times New Roman" w:cs="Times New Roman"/>
        </w:rPr>
        <w:t>fellowships</w:t>
      </w:r>
      <w:r w:rsidRPr="003E7305">
        <w:rPr>
          <w:rFonts w:ascii="Times New Roman" w:hAnsi="Times New Roman" w:cs="Times New Roman"/>
        </w:rPr>
        <w:t xml:space="preserve">, with priority given to </w:t>
      </w:r>
      <w:r w:rsidR="002F1643" w:rsidRPr="003E7305">
        <w:rPr>
          <w:rFonts w:ascii="Times New Roman" w:hAnsi="Times New Roman" w:cs="Times New Roman"/>
        </w:rPr>
        <w:t>fellowships</w:t>
      </w:r>
      <w:r w:rsidRPr="003E7305">
        <w:rPr>
          <w:rFonts w:ascii="Times New Roman" w:hAnsi="Times New Roman" w:cs="Times New Roman"/>
        </w:rPr>
        <w:t>.</w:t>
      </w:r>
      <w:r w:rsidR="00CB563E" w:rsidRPr="003E7305">
        <w:rPr>
          <w:rFonts w:ascii="Times New Roman" w:hAnsi="Times New Roman" w:cs="Times New Roman"/>
        </w:rPr>
        <w:t xml:space="preserve"> </w:t>
      </w:r>
      <w:r w:rsidRPr="003E7305">
        <w:rPr>
          <w:rFonts w:ascii="Times New Roman" w:hAnsi="Times New Roman" w:cs="Times New Roman"/>
        </w:rPr>
        <w:t>Funding is granted only once. Competition winners</w:t>
      </w:r>
      <w:r w:rsidR="00161FE2">
        <w:rPr>
          <w:rFonts w:ascii="Times New Roman" w:hAnsi="Times New Roman" w:cs="Times New Roman"/>
        </w:rPr>
        <w:t xml:space="preserve"> (hereinafter the </w:t>
      </w:r>
      <w:r w:rsidR="00161FE2" w:rsidRPr="00161FE2">
        <w:rPr>
          <w:rFonts w:ascii="Times New Roman" w:hAnsi="Times New Roman" w:cs="Times New Roman"/>
          <w:b/>
          <w:bCs/>
        </w:rPr>
        <w:t>Winners</w:t>
      </w:r>
      <w:r w:rsidR="00161FE2">
        <w:rPr>
          <w:rFonts w:ascii="Times New Roman" w:hAnsi="Times New Roman" w:cs="Times New Roman"/>
        </w:rPr>
        <w:t>)</w:t>
      </w:r>
      <w:r w:rsidRPr="003E7305">
        <w:rPr>
          <w:rFonts w:ascii="Times New Roman" w:hAnsi="Times New Roman" w:cs="Times New Roman"/>
        </w:rPr>
        <w:t xml:space="preserve"> may not apply a second time. </w:t>
      </w:r>
    </w:p>
    <w:p w14:paraId="005E2066" w14:textId="77777777" w:rsidR="00BD33E1" w:rsidRDefault="00BD33E1" w:rsidP="00BD33E1">
      <w:pPr>
        <w:pStyle w:val="ListParagraph"/>
        <w:spacing w:after="0" w:line="240" w:lineRule="auto"/>
        <w:jc w:val="both"/>
        <w:rPr>
          <w:rFonts w:ascii="Times New Roman" w:hAnsi="Times New Roman" w:cs="Times New Roman"/>
        </w:rPr>
      </w:pPr>
    </w:p>
    <w:p w14:paraId="4A545C79"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II</w:t>
      </w:r>
    </w:p>
    <w:p w14:paraId="216C58D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ANNOUNCEMENT AND IMPLEMENTATION OF THE COMPETITION</w:t>
      </w:r>
    </w:p>
    <w:p w14:paraId="2D3CEA2C" w14:textId="77777777" w:rsidR="00CB563E" w:rsidRPr="003E7305" w:rsidRDefault="00CB563E" w:rsidP="009C3679">
      <w:pPr>
        <w:spacing w:after="0" w:line="240" w:lineRule="auto"/>
      </w:pPr>
    </w:p>
    <w:p w14:paraId="610FDDFE" w14:textId="74A1DC57" w:rsidR="00CB563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Depending on the investment return generated by the Sub</w:t>
      </w:r>
      <w:r w:rsidR="00E9433B">
        <w:rPr>
          <w:rFonts w:ascii="Times New Roman" w:hAnsi="Times New Roman" w:cs="Times New Roman"/>
        </w:rPr>
        <w:t>-</w:t>
      </w:r>
      <w:r w:rsidRPr="003E7305">
        <w:rPr>
          <w:rFonts w:ascii="Times New Roman" w:hAnsi="Times New Roman" w:cs="Times New Roman"/>
        </w:rPr>
        <w:t xml:space="preserve">fund, the Director of the LSC may announce the </w:t>
      </w:r>
      <w:r w:rsidR="00A84728">
        <w:rPr>
          <w:rFonts w:ascii="Times New Roman" w:hAnsi="Times New Roman" w:cs="Times New Roman"/>
        </w:rPr>
        <w:t>C</w:t>
      </w:r>
      <w:r w:rsidRPr="003E7305">
        <w:rPr>
          <w:rFonts w:ascii="Times New Roman" w:hAnsi="Times New Roman" w:cs="Times New Roman"/>
        </w:rPr>
        <w:t xml:space="preserve">ompetition up to three times per year, in January, May, and September. The announcement specifies the application deadline, maximum </w:t>
      </w:r>
      <w:r w:rsidR="0011652C">
        <w:rPr>
          <w:rFonts w:ascii="Times New Roman" w:hAnsi="Times New Roman" w:cs="Times New Roman"/>
        </w:rPr>
        <w:t>F</w:t>
      </w:r>
      <w:r w:rsidRPr="003E7305">
        <w:rPr>
          <w:rFonts w:ascii="Times New Roman" w:hAnsi="Times New Roman" w:cs="Times New Roman"/>
        </w:rPr>
        <w:t xml:space="preserve">unding amount per application, and the total </w:t>
      </w:r>
      <w:r w:rsidR="0011652C">
        <w:rPr>
          <w:rFonts w:ascii="Times New Roman" w:hAnsi="Times New Roman" w:cs="Times New Roman"/>
        </w:rPr>
        <w:t>F</w:t>
      </w:r>
      <w:r w:rsidRPr="003E7305">
        <w:rPr>
          <w:rFonts w:ascii="Times New Roman" w:hAnsi="Times New Roman" w:cs="Times New Roman"/>
        </w:rPr>
        <w:t>unding available.</w:t>
      </w:r>
    </w:p>
    <w:p w14:paraId="62C4EDE9" w14:textId="07B2555D" w:rsidR="00C7726E" w:rsidRPr="003E7305" w:rsidRDefault="001901A4" w:rsidP="009C3679">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 xml:space="preserve">Information about the </w:t>
      </w:r>
      <w:r w:rsidR="00A84728">
        <w:rPr>
          <w:rFonts w:ascii="Times New Roman" w:hAnsi="Times New Roman" w:cs="Times New Roman"/>
        </w:rPr>
        <w:t>C</w:t>
      </w:r>
      <w:r w:rsidRPr="003E7305">
        <w:rPr>
          <w:rFonts w:ascii="Times New Roman" w:hAnsi="Times New Roman" w:cs="Times New Roman"/>
        </w:rPr>
        <w:t>ompetition is published on the LSC website (</w:t>
      </w:r>
      <w:hyperlink r:id="rId5" w:history="1">
        <w:r w:rsidRPr="003E7305">
          <w:rPr>
            <w:rStyle w:val="Hyperlink"/>
            <w:rFonts w:ascii="Times New Roman" w:hAnsi="Times New Roman" w:cs="Times New Roman"/>
            <w:color w:val="auto"/>
          </w:rPr>
          <w:t>www.gmc.vu.lt</w:t>
        </w:r>
      </w:hyperlink>
      <w:r w:rsidRPr="003E7305">
        <w:rPr>
          <w:rFonts w:ascii="Times New Roman" w:hAnsi="Times New Roman" w:cs="Times New Roman"/>
        </w:rPr>
        <w:t xml:space="preserve">) and social media accounts. It may also be published on the websites </w:t>
      </w:r>
      <w:r w:rsidR="00465680" w:rsidRPr="003E7305">
        <w:rPr>
          <w:rFonts w:ascii="Times New Roman" w:hAnsi="Times New Roman" w:cs="Times New Roman"/>
        </w:rPr>
        <w:t>of Vilnius University and</w:t>
      </w:r>
      <w:r w:rsidR="00465680">
        <w:rPr>
          <w:rFonts w:ascii="Times New Roman" w:hAnsi="Times New Roman" w:cs="Times New Roman"/>
        </w:rPr>
        <w:t>/or</w:t>
      </w:r>
      <w:r w:rsidR="00465680" w:rsidRPr="003E7305">
        <w:rPr>
          <w:rFonts w:ascii="Times New Roman" w:hAnsi="Times New Roman" w:cs="Times New Roman"/>
        </w:rPr>
        <w:t xml:space="preserve"> the Vilnius University Foundation</w:t>
      </w:r>
      <w:r w:rsidR="00465680">
        <w:rPr>
          <w:rFonts w:ascii="Times New Roman" w:hAnsi="Times New Roman" w:cs="Times New Roman"/>
        </w:rPr>
        <w:t xml:space="preserve"> </w:t>
      </w:r>
      <w:r w:rsidR="00465680" w:rsidRPr="00465680">
        <w:rPr>
          <w:rFonts w:ascii="Times New Roman" w:hAnsi="Times New Roman" w:cs="Times New Roman"/>
          <w:lang w:val="lt-LT"/>
        </w:rPr>
        <w:t>www.vu.lt, www.vuf.lt</w:t>
      </w:r>
      <w:r w:rsidR="00465680">
        <w:rPr>
          <w:rFonts w:ascii="Times New Roman" w:hAnsi="Times New Roman" w:cs="Times New Roman"/>
        </w:rPr>
        <w:t>, and on</w:t>
      </w:r>
      <w:r w:rsidRPr="003E7305">
        <w:rPr>
          <w:rFonts w:ascii="Times New Roman" w:hAnsi="Times New Roman" w:cs="Times New Roman"/>
        </w:rPr>
        <w:t xml:space="preserve"> social media channels. </w:t>
      </w:r>
    </w:p>
    <w:p w14:paraId="6A8C610F" w14:textId="55AB89E8" w:rsidR="00AA5FD8" w:rsidRPr="003E7305" w:rsidRDefault="001901A4" w:rsidP="00834FA1">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t xml:space="preserve">Candidates may be nominated by LSC </w:t>
      </w:r>
      <w:r w:rsidR="00465680">
        <w:rPr>
          <w:rFonts w:ascii="Times New Roman" w:hAnsi="Times New Roman" w:cs="Times New Roman"/>
        </w:rPr>
        <w:t xml:space="preserve">branch </w:t>
      </w:r>
      <w:r w:rsidRPr="003E7305">
        <w:rPr>
          <w:rFonts w:ascii="Times New Roman" w:hAnsi="Times New Roman" w:cs="Times New Roman"/>
        </w:rPr>
        <w:t xml:space="preserve">academic departments </w:t>
      </w:r>
      <w:r w:rsidR="00465680">
        <w:rPr>
          <w:rFonts w:ascii="Times New Roman" w:hAnsi="Times New Roman" w:cs="Times New Roman"/>
        </w:rPr>
        <w:t xml:space="preserve">(upon the proposal of </w:t>
      </w:r>
      <w:r w:rsidRPr="003E7305">
        <w:rPr>
          <w:rFonts w:ascii="Times New Roman" w:hAnsi="Times New Roman" w:cs="Times New Roman"/>
        </w:rPr>
        <w:t>the head</w:t>
      </w:r>
      <w:r w:rsidR="00465680">
        <w:rPr>
          <w:rFonts w:ascii="Times New Roman" w:hAnsi="Times New Roman" w:cs="Times New Roman"/>
        </w:rPr>
        <w:t xml:space="preserve"> of a branch academic unit)</w:t>
      </w:r>
      <w:r w:rsidRPr="003E7305">
        <w:rPr>
          <w:rFonts w:ascii="Times New Roman" w:hAnsi="Times New Roman" w:cs="Times New Roman"/>
        </w:rPr>
        <w:t xml:space="preserve"> or may self-nominate if they meet the eligibility criteria established in these Rules.</w:t>
      </w:r>
    </w:p>
    <w:p w14:paraId="33B59794" w14:textId="044D3143" w:rsidR="00C7726E" w:rsidRPr="003E7305" w:rsidRDefault="001901A4" w:rsidP="00834FA1">
      <w:pPr>
        <w:pStyle w:val="ListParagraph"/>
        <w:numPr>
          <w:ilvl w:val="0"/>
          <w:numId w:val="2"/>
        </w:numPr>
        <w:spacing w:after="0" w:line="240" w:lineRule="auto"/>
        <w:jc w:val="both"/>
        <w:rPr>
          <w:rFonts w:ascii="Times New Roman" w:hAnsi="Times New Roman" w:cs="Times New Roman"/>
        </w:rPr>
      </w:pPr>
      <w:r w:rsidRPr="003E7305">
        <w:rPr>
          <w:rFonts w:ascii="Times New Roman" w:hAnsi="Times New Roman" w:cs="Times New Roman"/>
        </w:rPr>
        <w:lastRenderedPageBreak/>
        <w:t xml:space="preserve">Applicants seeking </w:t>
      </w:r>
      <w:r w:rsidR="0011652C">
        <w:rPr>
          <w:rFonts w:ascii="Times New Roman" w:hAnsi="Times New Roman" w:cs="Times New Roman"/>
        </w:rPr>
        <w:t>F</w:t>
      </w:r>
      <w:r w:rsidRPr="003E7305">
        <w:rPr>
          <w:rFonts w:ascii="Times New Roman" w:hAnsi="Times New Roman" w:cs="Times New Roman"/>
        </w:rPr>
        <w:t>unding for participation in a scientific conference must submit:</w:t>
      </w:r>
    </w:p>
    <w:p w14:paraId="594CFFD4" w14:textId="51B22568" w:rsidR="00AA2B22" w:rsidRDefault="00AA2B22" w:rsidP="00834FA1">
      <w:pPr>
        <w:spacing w:after="0" w:line="240" w:lineRule="auto"/>
        <w:ind w:firstLine="360"/>
        <w:rPr>
          <w:rFonts w:ascii="Times New Roman" w:hAnsi="Times New Roman" w:cs="Times New Roman"/>
        </w:rPr>
      </w:pPr>
      <w:r w:rsidRPr="003E7305">
        <w:rPr>
          <w:rFonts w:ascii="Times New Roman" w:hAnsi="Times New Roman" w:cs="Times New Roman"/>
        </w:rPr>
        <w:t xml:space="preserve">9.1. </w:t>
      </w:r>
      <w:r w:rsidR="00254A36">
        <w:rPr>
          <w:rFonts w:ascii="Times New Roman" w:hAnsi="Times New Roman" w:cs="Times New Roman"/>
        </w:rPr>
        <w:t>a</w:t>
      </w:r>
      <w:r w:rsidR="001901A4" w:rsidRPr="003E7305">
        <w:rPr>
          <w:rFonts w:ascii="Times New Roman" w:hAnsi="Times New Roman" w:cs="Times New Roman"/>
        </w:rPr>
        <w:t>n application form specified in the call for applications;</w:t>
      </w:r>
    </w:p>
    <w:p w14:paraId="14BA6448" w14:textId="06DB7A18" w:rsidR="00C7726E" w:rsidRPr="003E7305" w:rsidRDefault="00AA2B22" w:rsidP="00834FA1">
      <w:pPr>
        <w:spacing w:after="0" w:line="240" w:lineRule="auto"/>
        <w:ind w:left="360"/>
        <w:rPr>
          <w:rFonts w:ascii="Times New Roman" w:hAnsi="Times New Roman" w:cs="Times New Roman"/>
        </w:rPr>
      </w:pPr>
      <w:r w:rsidRPr="003E7305">
        <w:rPr>
          <w:rFonts w:ascii="Times New Roman" w:hAnsi="Times New Roman" w:cs="Times New Roman"/>
        </w:rPr>
        <w:t xml:space="preserve">9.2. </w:t>
      </w:r>
      <w:r w:rsidR="00254A36">
        <w:rPr>
          <w:rFonts w:ascii="Times New Roman" w:hAnsi="Times New Roman" w:cs="Times New Roman"/>
        </w:rPr>
        <w:t>a</w:t>
      </w:r>
      <w:r w:rsidR="001901A4" w:rsidRPr="003E7305">
        <w:rPr>
          <w:rFonts w:ascii="Times New Roman" w:hAnsi="Times New Roman" w:cs="Times New Roman"/>
        </w:rPr>
        <w:t xml:space="preserve"> curriculum vitae (CV);</w:t>
      </w:r>
      <w:r w:rsidR="001901A4" w:rsidRPr="003E7305">
        <w:rPr>
          <w:rFonts w:ascii="Times New Roman" w:hAnsi="Times New Roman" w:cs="Times New Roman"/>
        </w:rPr>
        <w:br/>
      </w:r>
      <w:r w:rsidR="00834FA1" w:rsidRPr="003E7305">
        <w:rPr>
          <w:rFonts w:ascii="Times New Roman" w:hAnsi="Times New Roman" w:cs="Times New Roman"/>
        </w:rPr>
        <w:t xml:space="preserve">9.3. </w:t>
      </w:r>
      <w:r w:rsidR="00254A36">
        <w:rPr>
          <w:rFonts w:ascii="Times New Roman" w:hAnsi="Times New Roman" w:cs="Times New Roman"/>
        </w:rPr>
        <w:t>a</w:t>
      </w:r>
      <w:r w:rsidR="001901A4" w:rsidRPr="003E7305">
        <w:rPr>
          <w:rFonts w:ascii="Times New Roman" w:hAnsi="Times New Roman" w:cs="Times New Roman"/>
        </w:rPr>
        <w:t xml:space="preserve"> motivation letter (up to 200 words) providing</w:t>
      </w:r>
      <w:r w:rsidR="004821F9" w:rsidRPr="003E7305">
        <w:rPr>
          <w:rFonts w:ascii="Times New Roman" w:hAnsi="Times New Roman" w:cs="Times New Roman"/>
        </w:rPr>
        <w:t xml:space="preserve"> </w:t>
      </w:r>
      <w:r w:rsidR="001901A4" w:rsidRPr="003E7305">
        <w:rPr>
          <w:rFonts w:ascii="Times New Roman" w:hAnsi="Times New Roman" w:cs="Times New Roman"/>
        </w:rPr>
        <w:t>information about the conference (title, date, location, organizer, and website)</w:t>
      </w:r>
      <w:r w:rsidR="004821F9" w:rsidRPr="003E7305">
        <w:rPr>
          <w:rFonts w:ascii="Times New Roman" w:hAnsi="Times New Roman" w:cs="Times New Roman"/>
        </w:rPr>
        <w:t xml:space="preserve">, </w:t>
      </w:r>
      <w:r w:rsidR="001901A4" w:rsidRPr="003E7305">
        <w:rPr>
          <w:rFonts w:ascii="Times New Roman" w:hAnsi="Times New Roman" w:cs="Times New Roman"/>
        </w:rPr>
        <w:t>the planned form of participation (oral presentation, poster presentation, etc.)</w:t>
      </w:r>
      <w:r w:rsidR="004821F9" w:rsidRPr="003E7305">
        <w:rPr>
          <w:rFonts w:ascii="Times New Roman" w:hAnsi="Times New Roman" w:cs="Times New Roman"/>
        </w:rPr>
        <w:t xml:space="preserve">, </w:t>
      </w:r>
      <w:r w:rsidR="001901A4" w:rsidRPr="003E7305">
        <w:rPr>
          <w:rFonts w:ascii="Times New Roman" w:hAnsi="Times New Roman" w:cs="Times New Roman"/>
        </w:rPr>
        <w:t>justification of the conference</w:t>
      </w:r>
      <w:r w:rsidR="00254A36">
        <w:rPr>
          <w:rFonts w:ascii="Times New Roman" w:hAnsi="Times New Roman" w:cs="Times New Roman"/>
        </w:rPr>
        <w:t>’</w:t>
      </w:r>
      <w:r w:rsidR="001901A4" w:rsidRPr="003E7305">
        <w:rPr>
          <w:rFonts w:ascii="Times New Roman" w:hAnsi="Times New Roman" w:cs="Times New Roman"/>
        </w:rPr>
        <w:t xml:space="preserve">s importance for the </w:t>
      </w:r>
      <w:r w:rsidR="00A84728">
        <w:rPr>
          <w:rFonts w:ascii="Times New Roman" w:hAnsi="Times New Roman" w:cs="Times New Roman"/>
        </w:rPr>
        <w:t>A</w:t>
      </w:r>
      <w:r w:rsidR="001901A4" w:rsidRPr="003E7305">
        <w:rPr>
          <w:rFonts w:ascii="Times New Roman" w:hAnsi="Times New Roman" w:cs="Times New Roman"/>
        </w:rPr>
        <w:t>pplicant</w:t>
      </w:r>
      <w:r w:rsidR="00254A36">
        <w:rPr>
          <w:rFonts w:ascii="Times New Roman" w:hAnsi="Times New Roman" w:cs="Times New Roman"/>
        </w:rPr>
        <w:t>’</w:t>
      </w:r>
      <w:r w:rsidR="001901A4" w:rsidRPr="003E7305">
        <w:rPr>
          <w:rFonts w:ascii="Times New Roman" w:hAnsi="Times New Roman" w:cs="Times New Roman"/>
        </w:rPr>
        <w:t>s professional and scientific development.</w:t>
      </w:r>
      <w:r w:rsidR="00CB563E" w:rsidRPr="003E7305">
        <w:rPr>
          <w:rFonts w:ascii="Times New Roman" w:hAnsi="Times New Roman" w:cs="Times New Roman"/>
        </w:rPr>
        <w:t xml:space="preserve"> </w:t>
      </w:r>
    </w:p>
    <w:p w14:paraId="6E621A45" w14:textId="3E7C0EA7" w:rsidR="00C7726E" w:rsidRPr="003E7305" w:rsidRDefault="000A6881" w:rsidP="000A6881">
      <w:pPr>
        <w:spacing w:after="0" w:line="240" w:lineRule="auto"/>
        <w:ind w:firstLine="360"/>
        <w:jc w:val="both"/>
        <w:rPr>
          <w:rFonts w:ascii="Times New Roman" w:hAnsi="Times New Roman" w:cs="Times New Roman"/>
        </w:rPr>
      </w:pPr>
      <w:r w:rsidRPr="003E7305">
        <w:rPr>
          <w:rFonts w:ascii="Times New Roman" w:hAnsi="Times New Roman" w:cs="Times New Roman"/>
        </w:rPr>
        <w:t xml:space="preserve">10. </w:t>
      </w:r>
      <w:r w:rsidR="001901A4" w:rsidRPr="003E7305">
        <w:rPr>
          <w:rFonts w:ascii="Times New Roman" w:hAnsi="Times New Roman" w:cs="Times New Roman"/>
        </w:rPr>
        <w:t xml:space="preserve">Applicants seeking </w:t>
      </w:r>
      <w:r w:rsidR="0011652C">
        <w:rPr>
          <w:rFonts w:ascii="Times New Roman" w:hAnsi="Times New Roman" w:cs="Times New Roman"/>
        </w:rPr>
        <w:t>F</w:t>
      </w:r>
      <w:r w:rsidR="001901A4" w:rsidRPr="003E7305">
        <w:rPr>
          <w:rFonts w:ascii="Times New Roman" w:hAnsi="Times New Roman" w:cs="Times New Roman"/>
        </w:rPr>
        <w:t xml:space="preserve">unding for a </w:t>
      </w:r>
      <w:r w:rsidR="0046338B" w:rsidRPr="003E7305">
        <w:rPr>
          <w:rFonts w:ascii="Times New Roman" w:hAnsi="Times New Roman" w:cs="Times New Roman"/>
        </w:rPr>
        <w:t>fellowship</w:t>
      </w:r>
      <w:r w:rsidR="001901A4" w:rsidRPr="003E7305">
        <w:rPr>
          <w:rFonts w:ascii="Times New Roman" w:hAnsi="Times New Roman" w:cs="Times New Roman"/>
        </w:rPr>
        <w:t xml:space="preserve"> must submit:</w:t>
      </w:r>
    </w:p>
    <w:p w14:paraId="0B6E3DD0" w14:textId="256AC63F" w:rsidR="006C2914" w:rsidRPr="003E7305" w:rsidRDefault="001901A4" w:rsidP="00EE7528">
      <w:pPr>
        <w:spacing w:after="0" w:line="240" w:lineRule="auto"/>
        <w:ind w:left="360"/>
        <w:rPr>
          <w:rFonts w:ascii="Times New Roman" w:hAnsi="Times New Roman" w:cs="Times New Roman"/>
        </w:rPr>
      </w:pPr>
      <w:r w:rsidRPr="003E7305">
        <w:rPr>
          <w:rFonts w:ascii="Times New Roman" w:hAnsi="Times New Roman" w:cs="Times New Roman"/>
        </w:rPr>
        <w:t xml:space="preserve">10.1. </w:t>
      </w:r>
      <w:r w:rsidR="00254A36">
        <w:rPr>
          <w:rFonts w:ascii="Times New Roman" w:hAnsi="Times New Roman" w:cs="Times New Roman"/>
        </w:rPr>
        <w:t>a</w:t>
      </w:r>
      <w:r w:rsidRPr="003E7305">
        <w:rPr>
          <w:rFonts w:ascii="Times New Roman" w:hAnsi="Times New Roman" w:cs="Times New Roman"/>
        </w:rPr>
        <w:t>n application form specified in the call;</w:t>
      </w:r>
      <w:r w:rsidRPr="003E7305">
        <w:rPr>
          <w:rFonts w:ascii="Times New Roman" w:hAnsi="Times New Roman" w:cs="Times New Roman"/>
        </w:rPr>
        <w:br/>
        <w:t xml:space="preserve">10.2. </w:t>
      </w:r>
      <w:r w:rsidR="00254A36">
        <w:rPr>
          <w:rFonts w:ascii="Times New Roman" w:hAnsi="Times New Roman" w:cs="Times New Roman"/>
        </w:rPr>
        <w:t>a</w:t>
      </w:r>
      <w:r w:rsidRPr="003E7305">
        <w:rPr>
          <w:rFonts w:ascii="Times New Roman" w:hAnsi="Times New Roman" w:cs="Times New Roman"/>
        </w:rPr>
        <w:t xml:space="preserve"> curriculum vitae (CV);</w:t>
      </w:r>
      <w:r w:rsidRPr="003E7305">
        <w:rPr>
          <w:rFonts w:ascii="Times New Roman" w:hAnsi="Times New Roman" w:cs="Times New Roman"/>
        </w:rPr>
        <w:br/>
        <w:t xml:space="preserve">10.3. </w:t>
      </w:r>
      <w:r w:rsidR="00254A36">
        <w:rPr>
          <w:rFonts w:ascii="Times New Roman" w:hAnsi="Times New Roman" w:cs="Times New Roman"/>
        </w:rPr>
        <w:t>a</w:t>
      </w:r>
      <w:r w:rsidRPr="003E7305">
        <w:rPr>
          <w:rFonts w:ascii="Times New Roman" w:hAnsi="Times New Roman" w:cs="Times New Roman"/>
        </w:rPr>
        <w:t xml:space="preserve"> motivation letter (up to 200 words) explaining the importance of the </w:t>
      </w:r>
      <w:r w:rsidR="0046338B" w:rsidRPr="003E7305">
        <w:rPr>
          <w:rFonts w:ascii="Times New Roman" w:hAnsi="Times New Roman" w:cs="Times New Roman"/>
        </w:rPr>
        <w:t>fellowship</w:t>
      </w:r>
      <w:r w:rsidRPr="003E7305">
        <w:rPr>
          <w:rFonts w:ascii="Times New Roman" w:hAnsi="Times New Roman" w:cs="Times New Roman"/>
        </w:rPr>
        <w:t xml:space="preserve"> for the </w:t>
      </w:r>
      <w:r w:rsidR="00A84728">
        <w:rPr>
          <w:rFonts w:ascii="Times New Roman" w:hAnsi="Times New Roman" w:cs="Times New Roman"/>
        </w:rPr>
        <w:t>A</w:t>
      </w:r>
      <w:r w:rsidRPr="003E7305">
        <w:rPr>
          <w:rFonts w:ascii="Times New Roman" w:hAnsi="Times New Roman" w:cs="Times New Roman"/>
        </w:rPr>
        <w:t>pplicant</w:t>
      </w:r>
      <w:r w:rsidR="00254A36">
        <w:rPr>
          <w:rFonts w:ascii="Times New Roman" w:hAnsi="Times New Roman" w:cs="Times New Roman"/>
        </w:rPr>
        <w:t>’</w:t>
      </w:r>
      <w:r w:rsidRPr="003E7305">
        <w:rPr>
          <w:rFonts w:ascii="Times New Roman" w:hAnsi="Times New Roman" w:cs="Times New Roman"/>
        </w:rPr>
        <w:t>s career;</w:t>
      </w:r>
      <w:r w:rsidRPr="003E7305">
        <w:rPr>
          <w:rFonts w:ascii="Times New Roman" w:hAnsi="Times New Roman" w:cs="Times New Roman"/>
        </w:rPr>
        <w:br/>
        <w:t xml:space="preserve">10.4. </w:t>
      </w:r>
      <w:r w:rsidR="00254A36">
        <w:rPr>
          <w:rFonts w:ascii="Times New Roman" w:hAnsi="Times New Roman" w:cs="Times New Roman"/>
        </w:rPr>
        <w:t>a</w:t>
      </w:r>
      <w:r w:rsidRPr="003E7305">
        <w:rPr>
          <w:rFonts w:ascii="Times New Roman" w:hAnsi="Times New Roman" w:cs="Times New Roman"/>
        </w:rPr>
        <w:t xml:space="preserve"> letter from the Head of the </w:t>
      </w:r>
      <w:r w:rsidR="00254A36">
        <w:rPr>
          <w:rFonts w:ascii="Times New Roman" w:hAnsi="Times New Roman" w:cs="Times New Roman"/>
        </w:rPr>
        <w:t xml:space="preserve">Branch </w:t>
      </w:r>
      <w:r w:rsidRPr="003E7305">
        <w:rPr>
          <w:rFonts w:ascii="Times New Roman" w:hAnsi="Times New Roman" w:cs="Times New Roman"/>
        </w:rPr>
        <w:t xml:space="preserve">Academic Department explaining why the </w:t>
      </w:r>
      <w:r w:rsidR="0046338B" w:rsidRPr="003E7305">
        <w:rPr>
          <w:rFonts w:ascii="Times New Roman" w:hAnsi="Times New Roman" w:cs="Times New Roman"/>
        </w:rPr>
        <w:t xml:space="preserve">fellowship </w:t>
      </w:r>
      <w:r w:rsidRPr="003E7305">
        <w:rPr>
          <w:rFonts w:ascii="Times New Roman" w:hAnsi="Times New Roman" w:cs="Times New Roman"/>
        </w:rPr>
        <w:t>cannot be financed from the department</w:t>
      </w:r>
      <w:r w:rsidR="00254A36">
        <w:rPr>
          <w:rFonts w:ascii="Times New Roman" w:hAnsi="Times New Roman" w:cs="Times New Roman"/>
        </w:rPr>
        <w:t>’</w:t>
      </w:r>
      <w:r w:rsidRPr="003E7305">
        <w:rPr>
          <w:rFonts w:ascii="Times New Roman" w:hAnsi="Times New Roman" w:cs="Times New Roman"/>
        </w:rPr>
        <w:t>s own funds;</w:t>
      </w:r>
      <w:r w:rsidRPr="003E7305">
        <w:rPr>
          <w:rFonts w:ascii="Times New Roman" w:hAnsi="Times New Roman" w:cs="Times New Roman"/>
        </w:rPr>
        <w:br/>
        <w:t xml:space="preserve">10.5. </w:t>
      </w:r>
      <w:r w:rsidR="00254A36">
        <w:rPr>
          <w:rFonts w:ascii="Times New Roman" w:hAnsi="Times New Roman" w:cs="Times New Roman"/>
        </w:rPr>
        <w:t>a</w:t>
      </w:r>
      <w:r w:rsidRPr="003E7305">
        <w:rPr>
          <w:rFonts w:ascii="Times New Roman" w:hAnsi="Times New Roman" w:cs="Times New Roman"/>
        </w:rPr>
        <w:t xml:space="preserve"> research project description (up to 200 words), outlining the proposed research, its significance, novelty, and primary objective</w:t>
      </w:r>
      <w:r w:rsidR="00254A36">
        <w:rPr>
          <w:rFonts w:ascii="Times New Roman" w:hAnsi="Times New Roman" w:cs="Times New Roman"/>
        </w:rPr>
        <w:t xml:space="preserve"> (ultimate desired result)</w:t>
      </w:r>
      <w:r w:rsidRPr="003E7305">
        <w:rPr>
          <w:rFonts w:ascii="Times New Roman" w:hAnsi="Times New Roman" w:cs="Times New Roman"/>
        </w:rPr>
        <w:t>;</w:t>
      </w:r>
      <w:r w:rsidRPr="003E7305">
        <w:rPr>
          <w:rFonts w:ascii="Times New Roman" w:hAnsi="Times New Roman" w:cs="Times New Roman"/>
        </w:rPr>
        <w:br/>
        <w:t xml:space="preserve">10.6. </w:t>
      </w:r>
      <w:r w:rsidR="00254A36">
        <w:rPr>
          <w:rFonts w:ascii="Times New Roman" w:hAnsi="Times New Roman" w:cs="Times New Roman"/>
        </w:rPr>
        <w:t>a</w:t>
      </w:r>
      <w:r w:rsidR="00726B60" w:rsidRPr="003E7305">
        <w:rPr>
          <w:rFonts w:ascii="Times New Roman" w:hAnsi="Times New Roman" w:cs="Times New Roman"/>
        </w:rPr>
        <w:t xml:space="preserve"> rationale for the expected benefits to the LSC following the </w:t>
      </w:r>
      <w:r w:rsidR="00A84728">
        <w:rPr>
          <w:rFonts w:ascii="Times New Roman" w:hAnsi="Times New Roman" w:cs="Times New Roman"/>
        </w:rPr>
        <w:t>F</w:t>
      </w:r>
      <w:r w:rsidR="00726B60" w:rsidRPr="003E7305">
        <w:rPr>
          <w:rFonts w:ascii="Times New Roman" w:hAnsi="Times New Roman" w:cs="Times New Roman"/>
        </w:rPr>
        <w:t>unding (up to 200 words);</w:t>
      </w:r>
    </w:p>
    <w:p w14:paraId="22258022" w14:textId="0EC3304E" w:rsidR="00CB563E" w:rsidRDefault="001901A4" w:rsidP="00EE7528">
      <w:pPr>
        <w:spacing w:after="0" w:line="240" w:lineRule="auto"/>
        <w:ind w:left="360"/>
        <w:rPr>
          <w:rFonts w:ascii="Times New Roman" w:hAnsi="Times New Roman" w:cs="Times New Roman"/>
        </w:rPr>
      </w:pPr>
      <w:r w:rsidRPr="003E7305">
        <w:rPr>
          <w:rFonts w:ascii="Times New Roman" w:hAnsi="Times New Roman" w:cs="Times New Roman"/>
        </w:rPr>
        <w:t xml:space="preserve">10.7. </w:t>
      </w:r>
      <w:r w:rsidR="00254A36">
        <w:rPr>
          <w:rFonts w:ascii="Times New Roman" w:hAnsi="Times New Roman" w:cs="Times New Roman"/>
        </w:rPr>
        <w:t>a</w:t>
      </w:r>
      <w:r w:rsidRPr="003E7305">
        <w:rPr>
          <w:rFonts w:ascii="Times New Roman" w:hAnsi="Times New Roman" w:cs="Times New Roman"/>
        </w:rPr>
        <w:t xml:space="preserve"> justification for selecting the host institution (up to 200 words), including its unique competencies, methods, or infrastructure</w:t>
      </w:r>
      <w:r w:rsidR="00254A36">
        <w:rPr>
          <w:rFonts w:ascii="Times New Roman" w:hAnsi="Times New Roman" w:cs="Times New Roman"/>
        </w:rPr>
        <w:t>,</w:t>
      </w:r>
      <w:r w:rsidRPr="003E7305">
        <w:rPr>
          <w:rFonts w:ascii="Times New Roman" w:hAnsi="Times New Roman" w:cs="Times New Roman"/>
        </w:rPr>
        <w:t xml:space="preserve"> and why collaboration with it is important for the research;</w:t>
      </w:r>
      <w:r w:rsidRPr="003E7305">
        <w:rPr>
          <w:rFonts w:ascii="Times New Roman" w:hAnsi="Times New Roman" w:cs="Times New Roman"/>
        </w:rPr>
        <w:br/>
        <w:t xml:space="preserve">10.8. </w:t>
      </w:r>
      <w:r w:rsidR="00254A36">
        <w:rPr>
          <w:rFonts w:ascii="Times New Roman" w:hAnsi="Times New Roman" w:cs="Times New Roman"/>
        </w:rPr>
        <w:t>a</w:t>
      </w:r>
      <w:r w:rsidRPr="003E7305">
        <w:rPr>
          <w:rFonts w:ascii="Times New Roman" w:hAnsi="Times New Roman" w:cs="Times New Roman"/>
        </w:rPr>
        <w:t xml:space="preserve"> letter from the host institution (up to 200 words), including</w:t>
      </w:r>
      <w:r w:rsidR="004821F9" w:rsidRPr="003E7305">
        <w:rPr>
          <w:rFonts w:ascii="Times New Roman" w:hAnsi="Times New Roman" w:cs="Times New Roman"/>
        </w:rPr>
        <w:t xml:space="preserve"> </w:t>
      </w:r>
      <w:r w:rsidRPr="003E7305">
        <w:rPr>
          <w:rFonts w:ascii="Times New Roman" w:hAnsi="Times New Roman" w:cs="Times New Roman"/>
        </w:rPr>
        <w:t>the name and contact details of the host supervisor</w:t>
      </w:r>
      <w:r w:rsidR="004821F9" w:rsidRPr="003E7305">
        <w:rPr>
          <w:rFonts w:ascii="Times New Roman" w:hAnsi="Times New Roman" w:cs="Times New Roman"/>
        </w:rPr>
        <w:t xml:space="preserve">, </w:t>
      </w:r>
      <w:r w:rsidRPr="003E7305">
        <w:rPr>
          <w:rFonts w:ascii="Times New Roman" w:hAnsi="Times New Roman" w:cs="Times New Roman"/>
        </w:rPr>
        <w:t>a description of the expected benefits of collaboration</w:t>
      </w:r>
      <w:r w:rsidR="004821F9" w:rsidRPr="003E7305">
        <w:rPr>
          <w:rFonts w:ascii="Times New Roman" w:hAnsi="Times New Roman" w:cs="Times New Roman"/>
        </w:rPr>
        <w:t xml:space="preserve">, </w:t>
      </w:r>
      <w:r w:rsidRPr="003E7305">
        <w:rPr>
          <w:rFonts w:ascii="Times New Roman" w:hAnsi="Times New Roman" w:cs="Times New Roman"/>
        </w:rPr>
        <w:t xml:space="preserve">an explanation of how the project idea and proposal were developed. </w:t>
      </w:r>
    </w:p>
    <w:p w14:paraId="3EAEBCD8" w14:textId="2CF1D47D" w:rsidR="00C7726E" w:rsidRPr="00465680" w:rsidRDefault="00C7726E" w:rsidP="009C3679">
      <w:pPr>
        <w:pStyle w:val="ListParagraph"/>
        <w:spacing w:after="0" w:line="240" w:lineRule="auto"/>
        <w:jc w:val="center"/>
        <w:rPr>
          <w:rFonts w:ascii="Times New Roman" w:hAnsi="Times New Roman" w:cs="Times New Roman"/>
          <w:b/>
          <w:bCs/>
          <w:lang w:val="lt-LT"/>
        </w:rPr>
      </w:pPr>
    </w:p>
    <w:p w14:paraId="508F6E81"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III</w:t>
      </w:r>
    </w:p>
    <w:p w14:paraId="298F2202"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EVALUATION OF CANDIDATES AND ANNOUNCEMENT OF WINNER(S)</w:t>
      </w:r>
    </w:p>
    <w:p w14:paraId="14B98A0D" w14:textId="77777777" w:rsidR="00CB563E" w:rsidRPr="003E7305" w:rsidRDefault="00CB563E" w:rsidP="009C3679">
      <w:pPr>
        <w:spacing w:after="0" w:line="240" w:lineRule="auto"/>
      </w:pPr>
    </w:p>
    <w:p w14:paraId="313A7F98" w14:textId="5358A828" w:rsidR="00315B98" w:rsidRPr="00315B98" w:rsidRDefault="001901A4" w:rsidP="00315B98">
      <w:pPr>
        <w:pStyle w:val="ListParagraph"/>
        <w:numPr>
          <w:ilvl w:val="0"/>
          <w:numId w:val="16"/>
        </w:numPr>
        <w:spacing w:line="240" w:lineRule="auto"/>
        <w:jc w:val="both"/>
        <w:rPr>
          <w:rFonts w:ascii="Times New Roman" w:hAnsi="Times New Roman" w:cs="Times New Roman"/>
          <w:lang w:val="lt-LT"/>
        </w:rPr>
      </w:pPr>
      <w:r w:rsidRPr="003E7305">
        <w:rPr>
          <w:rFonts w:ascii="Times New Roman" w:hAnsi="Times New Roman" w:cs="Times New Roman"/>
        </w:rPr>
        <w:t xml:space="preserve">Candidates are evaluated by the LSC </w:t>
      </w:r>
      <w:r w:rsidR="00FF49AF" w:rsidRPr="003E7305">
        <w:rPr>
          <w:rFonts w:ascii="Times New Roman" w:hAnsi="Times New Roman" w:cs="Times New Roman"/>
        </w:rPr>
        <w:t>Mantvydas Juozapavičius Sub</w:t>
      </w:r>
      <w:r w:rsidR="00E9433B">
        <w:rPr>
          <w:rFonts w:ascii="Times New Roman" w:hAnsi="Times New Roman" w:cs="Times New Roman"/>
        </w:rPr>
        <w:t>-</w:t>
      </w:r>
      <w:r w:rsidR="00FF49AF" w:rsidRPr="003E7305">
        <w:rPr>
          <w:rFonts w:ascii="Times New Roman" w:hAnsi="Times New Roman" w:cs="Times New Roman"/>
        </w:rPr>
        <w:t>f</w:t>
      </w:r>
      <w:r w:rsidR="0011652C">
        <w:rPr>
          <w:rFonts w:ascii="Times New Roman" w:hAnsi="Times New Roman" w:cs="Times New Roman"/>
        </w:rPr>
        <w:t>u</w:t>
      </w:r>
      <w:r w:rsidR="00FF49AF" w:rsidRPr="003E7305">
        <w:rPr>
          <w:rFonts w:ascii="Times New Roman" w:hAnsi="Times New Roman" w:cs="Times New Roman"/>
        </w:rPr>
        <w:t>nd Young Researchers M</w:t>
      </w:r>
      <w:r w:rsidRPr="003E7305">
        <w:rPr>
          <w:rFonts w:ascii="Times New Roman" w:hAnsi="Times New Roman" w:cs="Times New Roman"/>
        </w:rPr>
        <w:t>obility Funding Committee</w:t>
      </w:r>
      <w:r w:rsidR="0011652C">
        <w:rPr>
          <w:rFonts w:ascii="Times New Roman" w:hAnsi="Times New Roman" w:cs="Times New Roman"/>
        </w:rPr>
        <w:t xml:space="preserve"> (hereinafter the </w:t>
      </w:r>
      <w:r w:rsidR="0011652C" w:rsidRPr="0011652C">
        <w:rPr>
          <w:rFonts w:ascii="Times New Roman" w:hAnsi="Times New Roman" w:cs="Times New Roman"/>
          <w:b/>
          <w:bCs/>
        </w:rPr>
        <w:t>Committee</w:t>
      </w:r>
      <w:r w:rsidR="0011652C">
        <w:rPr>
          <w:rFonts w:ascii="Times New Roman" w:hAnsi="Times New Roman" w:cs="Times New Roman"/>
        </w:rPr>
        <w:t>)</w:t>
      </w:r>
      <w:r w:rsidRPr="003E7305">
        <w:rPr>
          <w:rFonts w:ascii="Times New Roman" w:hAnsi="Times New Roman" w:cs="Times New Roman"/>
        </w:rPr>
        <w:t>, which consists of</w:t>
      </w:r>
      <w:r w:rsidR="00537168" w:rsidRPr="003E7305">
        <w:rPr>
          <w:rFonts w:ascii="Times New Roman" w:hAnsi="Times New Roman" w:cs="Times New Roman"/>
        </w:rPr>
        <w:t xml:space="preserve"> </w:t>
      </w:r>
      <w:r w:rsidRPr="003E7305">
        <w:rPr>
          <w:rFonts w:ascii="Times New Roman" w:hAnsi="Times New Roman" w:cs="Times New Roman"/>
        </w:rPr>
        <w:t xml:space="preserve">the LSC </w:t>
      </w:r>
      <w:r w:rsidR="00537168" w:rsidRPr="003E7305">
        <w:rPr>
          <w:rFonts w:ascii="Times New Roman" w:hAnsi="Times New Roman" w:cs="Times New Roman"/>
        </w:rPr>
        <w:t>Deputy</w:t>
      </w:r>
      <w:r w:rsidR="0011652C">
        <w:rPr>
          <w:rFonts w:ascii="Times New Roman" w:hAnsi="Times New Roman" w:cs="Times New Roman"/>
        </w:rPr>
        <w:t xml:space="preserve"> </w:t>
      </w:r>
      <w:r w:rsidRPr="003E7305">
        <w:rPr>
          <w:rFonts w:ascii="Times New Roman" w:hAnsi="Times New Roman" w:cs="Times New Roman"/>
        </w:rPr>
        <w:t>Director for Administration and General Affairs</w:t>
      </w:r>
      <w:r w:rsidR="00537168" w:rsidRPr="003E7305">
        <w:rPr>
          <w:rFonts w:ascii="Times New Roman" w:hAnsi="Times New Roman" w:cs="Times New Roman"/>
        </w:rPr>
        <w:t xml:space="preserve">, </w:t>
      </w:r>
      <w:r w:rsidRPr="003E7305">
        <w:rPr>
          <w:rFonts w:ascii="Times New Roman" w:hAnsi="Times New Roman" w:cs="Times New Roman"/>
        </w:rPr>
        <w:t xml:space="preserve">heads of LSC </w:t>
      </w:r>
      <w:r w:rsidR="0011652C">
        <w:rPr>
          <w:rFonts w:ascii="Times New Roman" w:hAnsi="Times New Roman" w:cs="Times New Roman"/>
        </w:rPr>
        <w:t xml:space="preserve">branch </w:t>
      </w:r>
      <w:r w:rsidRPr="003E7305">
        <w:rPr>
          <w:rFonts w:ascii="Times New Roman" w:hAnsi="Times New Roman" w:cs="Times New Roman"/>
        </w:rPr>
        <w:t>academic departments</w:t>
      </w:r>
      <w:r w:rsidR="00983D75" w:rsidRPr="003E7305">
        <w:rPr>
          <w:rFonts w:ascii="Times New Roman" w:hAnsi="Times New Roman" w:cs="Times New Roman"/>
        </w:rPr>
        <w:t xml:space="preserve">, </w:t>
      </w:r>
      <w:r w:rsidRPr="003E7305">
        <w:rPr>
          <w:rFonts w:ascii="Times New Roman" w:hAnsi="Times New Roman" w:cs="Times New Roman"/>
        </w:rPr>
        <w:t xml:space="preserve">the Administrative Manager of the </w:t>
      </w:r>
      <w:r w:rsidRPr="003E7305">
        <w:rPr>
          <w:rFonts w:ascii="Times New Roman" w:hAnsi="Times New Roman" w:cs="Times New Roman"/>
          <w:i/>
          <w:iCs/>
        </w:rPr>
        <w:t>sui generis</w:t>
      </w:r>
      <w:r w:rsidRPr="003E7305">
        <w:rPr>
          <w:rFonts w:ascii="Times New Roman" w:hAnsi="Times New Roman" w:cs="Times New Roman"/>
        </w:rPr>
        <w:t xml:space="preserve"> European Molecular Biology Laboratory (EMBL</w:t>
      </w:r>
      <w:r w:rsidR="004D2D46" w:rsidRPr="003E7305">
        <w:rPr>
          <w:rFonts w:ascii="Times New Roman" w:hAnsi="Times New Roman" w:cs="Times New Roman"/>
        </w:rPr>
        <w:t>) Partnership Institute</w:t>
      </w:r>
      <w:r w:rsidR="00983D75" w:rsidRPr="003E7305">
        <w:rPr>
          <w:rFonts w:ascii="Times New Roman" w:hAnsi="Times New Roman" w:cs="Times New Roman"/>
        </w:rPr>
        <w:t xml:space="preserve">, </w:t>
      </w:r>
      <w:r w:rsidRPr="003E7305">
        <w:rPr>
          <w:rFonts w:ascii="Times New Roman" w:hAnsi="Times New Roman" w:cs="Times New Roman"/>
        </w:rPr>
        <w:t>the Chair of the LSC Council or another member delegated by the</w:t>
      </w:r>
      <w:r w:rsidR="004D2D46" w:rsidRPr="003E7305">
        <w:rPr>
          <w:rFonts w:ascii="Times New Roman" w:hAnsi="Times New Roman" w:cs="Times New Roman"/>
        </w:rPr>
        <w:t xml:space="preserve"> LSC</w:t>
      </w:r>
      <w:r w:rsidRPr="003E7305">
        <w:rPr>
          <w:rFonts w:ascii="Times New Roman" w:hAnsi="Times New Roman" w:cs="Times New Roman"/>
        </w:rPr>
        <w:t xml:space="preserve"> Council</w:t>
      </w:r>
      <w:r w:rsidR="00983D75" w:rsidRPr="003E7305">
        <w:rPr>
          <w:rFonts w:ascii="Times New Roman" w:hAnsi="Times New Roman" w:cs="Times New Roman"/>
        </w:rPr>
        <w:t xml:space="preserve">, </w:t>
      </w:r>
      <w:r w:rsidRPr="003E7305">
        <w:rPr>
          <w:rFonts w:ascii="Times New Roman" w:hAnsi="Times New Roman" w:cs="Times New Roman"/>
        </w:rPr>
        <w:t>a representative of the VU Foundation.</w:t>
      </w:r>
      <w:r w:rsidR="0011652C">
        <w:rPr>
          <w:rFonts w:ascii="Times New Roman" w:hAnsi="Times New Roman" w:cs="Times New Roman"/>
        </w:rPr>
        <w:t xml:space="preserve"> </w:t>
      </w:r>
      <w:r w:rsidR="0011652C" w:rsidRPr="0011652C">
        <w:rPr>
          <w:rFonts w:ascii="Times New Roman" w:hAnsi="Times New Roman" w:cs="Times New Roman"/>
          <w:lang w:val="en"/>
        </w:rPr>
        <w:t>The Commi</w:t>
      </w:r>
      <w:r w:rsidR="0011652C">
        <w:rPr>
          <w:rFonts w:ascii="Times New Roman" w:hAnsi="Times New Roman" w:cs="Times New Roman"/>
          <w:lang w:val="en"/>
        </w:rPr>
        <w:t>ttee</w:t>
      </w:r>
      <w:r w:rsidR="0011652C" w:rsidRPr="0011652C">
        <w:rPr>
          <w:rFonts w:ascii="Times New Roman" w:hAnsi="Times New Roman" w:cs="Times New Roman"/>
          <w:lang w:val="en"/>
        </w:rPr>
        <w:t xml:space="preserve"> is chaired by the </w:t>
      </w:r>
      <w:r w:rsidR="0011652C">
        <w:rPr>
          <w:rFonts w:ascii="Times New Roman" w:hAnsi="Times New Roman" w:cs="Times New Roman"/>
          <w:lang w:val="en"/>
        </w:rPr>
        <w:t>LS</w:t>
      </w:r>
      <w:r w:rsidR="0011652C" w:rsidRPr="0011652C">
        <w:rPr>
          <w:rFonts w:ascii="Times New Roman" w:hAnsi="Times New Roman" w:cs="Times New Roman"/>
          <w:lang w:val="en"/>
        </w:rPr>
        <w:t>C Deputy Director for Administration and General Affairs. The establishment of the Commi</w:t>
      </w:r>
      <w:r w:rsidR="0011652C">
        <w:rPr>
          <w:rFonts w:ascii="Times New Roman" w:hAnsi="Times New Roman" w:cs="Times New Roman"/>
          <w:lang w:val="en"/>
        </w:rPr>
        <w:t>ttee</w:t>
      </w:r>
      <w:r w:rsidR="0011652C" w:rsidRPr="0011652C">
        <w:rPr>
          <w:rFonts w:ascii="Times New Roman" w:hAnsi="Times New Roman" w:cs="Times New Roman"/>
          <w:lang w:val="en"/>
        </w:rPr>
        <w:t xml:space="preserve"> is initiated, and its composition </w:t>
      </w:r>
      <w:r w:rsidR="0011652C">
        <w:rPr>
          <w:rFonts w:ascii="Times New Roman" w:hAnsi="Times New Roman" w:cs="Times New Roman"/>
          <w:lang w:val="en"/>
        </w:rPr>
        <w:t>is approved by order</w:t>
      </w:r>
      <w:r w:rsidR="0011652C" w:rsidRPr="0011652C">
        <w:rPr>
          <w:rFonts w:ascii="Times New Roman" w:hAnsi="Times New Roman" w:cs="Times New Roman"/>
          <w:lang w:val="en"/>
        </w:rPr>
        <w:t xml:space="preserve"> </w:t>
      </w:r>
      <w:r w:rsidR="0011652C">
        <w:rPr>
          <w:rFonts w:ascii="Times New Roman" w:hAnsi="Times New Roman" w:cs="Times New Roman"/>
          <w:lang w:val="en"/>
        </w:rPr>
        <w:t>of</w:t>
      </w:r>
      <w:r w:rsidR="0011652C" w:rsidRPr="0011652C">
        <w:rPr>
          <w:rFonts w:ascii="Times New Roman" w:hAnsi="Times New Roman" w:cs="Times New Roman"/>
          <w:lang w:val="en"/>
        </w:rPr>
        <w:t xml:space="preserve"> the </w:t>
      </w:r>
      <w:r w:rsidR="0011652C">
        <w:rPr>
          <w:rFonts w:ascii="Times New Roman" w:hAnsi="Times New Roman" w:cs="Times New Roman"/>
          <w:lang w:val="en"/>
        </w:rPr>
        <w:t>LS</w:t>
      </w:r>
      <w:r w:rsidR="0011652C" w:rsidRPr="0011652C">
        <w:rPr>
          <w:rFonts w:ascii="Times New Roman" w:hAnsi="Times New Roman" w:cs="Times New Roman"/>
          <w:lang w:val="en"/>
        </w:rPr>
        <w:t>C Director. The work of the Commi</w:t>
      </w:r>
      <w:r w:rsidR="0011652C">
        <w:rPr>
          <w:rFonts w:ascii="Times New Roman" w:hAnsi="Times New Roman" w:cs="Times New Roman"/>
          <w:lang w:val="en"/>
        </w:rPr>
        <w:t>ttee</w:t>
      </w:r>
      <w:r w:rsidR="0011652C" w:rsidRPr="0011652C">
        <w:rPr>
          <w:rFonts w:ascii="Times New Roman" w:hAnsi="Times New Roman" w:cs="Times New Roman"/>
          <w:lang w:val="en"/>
        </w:rPr>
        <w:t xml:space="preserve"> is administered by </w:t>
      </w:r>
      <w:r w:rsidR="0011652C">
        <w:rPr>
          <w:rFonts w:ascii="Times New Roman" w:hAnsi="Times New Roman" w:cs="Times New Roman"/>
          <w:lang w:val="en"/>
        </w:rPr>
        <w:t>an</w:t>
      </w:r>
      <w:r w:rsidR="0011652C" w:rsidRPr="0011652C">
        <w:rPr>
          <w:rFonts w:ascii="Times New Roman" w:hAnsi="Times New Roman" w:cs="Times New Roman"/>
          <w:lang w:val="en"/>
        </w:rPr>
        <w:t xml:space="preserve"> </w:t>
      </w:r>
      <w:r w:rsidR="0011652C">
        <w:rPr>
          <w:rFonts w:ascii="Times New Roman" w:hAnsi="Times New Roman" w:cs="Times New Roman"/>
          <w:lang w:val="en"/>
        </w:rPr>
        <w:t>LS</w:t>
      </w:r>
      <w:r w:rsidR="0011652C" w:rsidRPr="0011652C">
        <w:rPr>
          <w:rFonts w:ascii="Times New Roman" w:hAnsi="Times New Roman" w:cs="Times New Roman"/>
          <w:lang w:val="en"/>
        </w:rPr>
        <w:t>C employee</w:t>
      </w:r>
      <w:r w:rsidR="0011652C">
        <w:rPr>
          <w:rFonts w:ascii="Times New Roman" w:hAnsi="Times New Roman" w:cs="Times New Roman"/>
          <w:lang w:val="en"/>
        </w:rPr>
        <w:t xml:space="preserve">, not a member of the Committee, </w:t>
      </w:r>
      <w:r w:rsidR="0011652C" w:rsidRPr="0011652C">
        <w:rPr>
          <w:rFonts w:ascii="Times New Roman" w:hAnsi="Times New Roman" w:cs="Times New Roman"/>
          <w:lang w:val="en"/>
        </w:rPr>
        <w:t xml:space="preserve">appointed by order of the </w:t>
      </w:r>
      <w:r w:rsidR="0011652C">
        <w:rPr>
          <w:rFonts w:ascii="Times New Roman" w:hAnsi="Times New Roman" w:cs="Times New Roman"/>
          <w:lang w:val="en"/>
        </w:rPr>
        <w:t>LS</w:t>
      </w:r>
      <w:r w:rsidR="0011652C" w:rsidRPr="0011652C">
        <w:rPr>
          <w:rFonts w:ascii="Times New Roman" w:hAnsi="Times New Roman" w:cs="Times New Roman"/>
          <w:lang w:val="en"/>
        </w:rPr>
        <w:t>C Director. Where necessary, the Commi</w:t>
      </w:r>
      <w:r w:rsidR="00A07D8A">
        <w:rPr>
          <w:rFonts w:ascii="Times New Roman" w:hAnsi="Times New Roman" w:cs="Times New Roman"/>
          <w:lang w:val="en"/>
        </w:rPr>
        <w:t>ttee</w:t>
      </w:r>
      <w:r w:rsidR="0011652C" w:rsidRPr="0011652C">
        <w:rPr>
          <w:rFonts w:ascii="Times New Roman" w:hAnsi="Times New Roman" w:cs="Times New Roman"/>
          <w:lang w:val="en"/>
        </w:rPr>
        <w:t xml:space="preserve"> may engage experts in the relevant field of science or study; at the Commi</w:t>
      </w:r>
      <w:r w:rsidR="00A07D8A">
        <w:rPr>
          <w:rFonts w:ascii="Times New Roman" w:hAnsi="Times New Roman" w:cs="Times New Roman"/>
          <w:lang w:val="en"/>
        </w:rPr>
        <w:t>ttee</w:t>
      </w:r>
      <w:r w:rsidR="0011652C" w:rsidRPr="0011652C">
        <w:rPr>
          <w:rFonts w:ascii="Times New Roman" w:hAnsi="Times New Roman" w:cs="Times New Roman"/>
          <w:lang w:val="en"/>
        </w:rPr>
        <w:t xml:space="preserve">’s invitation, these experts provide expert opinions and recommendations on the matters under </w:t>
      </w:r>
      <w:r w:rsidR="00315B98" w:rsidRPr="00315B98">
        <w:rPr>
          <w:rFonts w:ascii="Times New Roman" w:hAnsi="Times New Roman" w:cs="Times New Roman"/>
          <w:lang w:val="en"/>
        </w:rPr>
        <w:t>consideration, but do not have the right to a decisive vote.</w:t>
      </w:r>
    </w:p>
    <w:p w14:paraId="5C173DFF" w14:textId="7D1CC659" w:rsidR="006447DC" w:rsidRDefault="00A07D8A" w:rsidP="009C3679">
      <w:pPr>
        <w:pStyle w:val="ListParagraph"/>
        <w:numPr>
          <w:ilvl w:val="0"/>
          <w:numId w:val="16"/>
        </w:numPr>
        <w:spacing w:after="0" w:line="240" w:lineRule="auto"/>
        <w:jc w:val="both"/>
        <w:rPr>
          <w:rFonts w:ascii="Times New Roman" w:hAnsi="Times New Roman" w:cs="Times New Roman"/>
          <w:lang w:val="en-GB"/>
        </w:rPr>
      </w:pPr>
      <w:r w:rsidRPr="00A07D8A">
        <w:rPr>
          <w:rFonts w:ascii="Times New Roman" w:hAnsi="Times New Roman" w:cs="Times New Roman"/>
          <w:lang w:val="en-GB"/>
        </w:rPr>
        <w:t>When conducting the candidate selection process</w:t>
      </w:r>
      <w:r>
        <w:rPr>
          <w:rFonts w:ascii="Times New Roman" w:hAnsi="Times New Roman" w:cs="Times New Roman"/>
          <w:lang w:val="en-GB"/>
        </w:rPr>
        <w:t xml:space="preserve">, the Committee has the right to invite candidates for an interview. The Committee determines the Winner(s) of the </w:t>
      </w:r>
      <w:r w:rsidR="00315B98">
        <w:rPr>
          <w:rFonts w:ascii="Times New Roman" w:hAnsi="Times New Roman" w:cs="Times New Roman"/>
          <w:lang w:val="en-GB"/>
        </w:rPr>
        <w:t>C</w:t>
      </w:r>
      <w:r>
        <w:rPr>
          <w:rFonts w:ascii="Times New Roman" w:hAnsi="Times New Roman" w:cs="Times New Roman"/>
          <w:lang w:val="en-GB"/>
        </w:rPr>
        <w:t>ompetition by a simple majority vote. With the votes split equally, the Committee Chairperson’s vote is decisive. The Committee makes a decision regarding the Winner(s) no later than 10 working days after the application submission deadline.</w:t>
      </w:r>
    </w:p>
    <w:p w14:paraId="17A25EFD" w14:textId="77777777" w:rsidR="002034E8" w:rsidRPr="003E7305" w:rsidRDefault="002034E8" w:rsidP="002034E8">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The Committee evaluates candidates according to:</w:t>
      </w:r>
    </w:p>
    <w:p w14:paraId="14276F8E" w14:textId="30493705" w:rsidR="002034E8" w:rsidRPr="003E7305" w:rsidRDefault="002034E8" w:rsidP="002034E8">
      <w:pPr>
        <w:pStyle w:val="ListParagraph"/>
        <w:numPr>
          <w:ilvl w:val="1"/>
          <w:numId w:val="16"/>
        </w:numPr>
        <w:spacing w:after="0" w:line="240" w:lineRule="auto"/>
        <w:jc w:val="both"/>
        <w:rPr>
          <w:rFonts w:ascii="Times New Roman" w:hAnsi="Times New Roman" w:cs="Times New Roman"/>
        </w:rPr>
      </w:pPr>
      <w:r>
        <w:rPr>
          <w:rFonts w:ascii="Times New Roman" w:hAnsi="Times New Roman" w:cs="Times New Roman"/>
        </w:rPr>
        <w:t xml:space="preserve"> t</w:t>
      </w:r>
      <w:r w:rsidRPr="003E7305">
        <w:rPr>
          <w:rFonts w:ascii="Times New Roman" w:hAnsi="Times New Roman" w:cs="Times New Roman"/>
        </w:rPr>
        <w:t>he impact of mobility on the candidate</w:t>
      </w:r>
      <w:r>
        <w:rPr>
          <w:rFonts w:ascii="Times New Roman" w:hAnsi="Times New Roman" w:cs="Times New Roman"/>
        </w:rPr>
        <w:t>’</w:t>
      </w:r>
      <w:r w:rsidRPr="003E7305">
        <w:rPr>
          <w:rFonts w:ascii="Times New Roman" w:hAnsi="Times New Roman" w:cs="Times New Roman"/>
        </w:rPr>
        <w:t>s career;</w:t>
      </w:r>
    </w:p>
    <w:p w14:paraId="4E5C9BE5" w14:textId="77777777" w:rsidR="00524851" w:rsidRDefault="002034E8" w:rsidP="00524851">
      <w:pPr>
        <w:pStyle w:val="ListParagraph"/>
        <w:numPr>
          <w:ilvl w:val="1"/>
          <w:numId w:val="16"/>
        </w:numPr>
        <w:spacing w:after="0" w:line="240" w:lineRule="auto"/>
        <w:jc w:val="both"/>
        <w:rPr>
          <w:rFonts w:ascii="Times New Roman" w:hAnsi="Times New Roman" w:cs="Times New Roman"/>
        </w:rPr>
      </w:pPr>
      <w:r>
        <w:rPr>
          <w:rFonts w:ascii="Times New Roman" w:hAnsi="Times New Roman" w:cs="Times New Roman"/>
        </w:rPr>
        <w:lastRenderedPageBreak/>
        <w:t xml:space="preserve"> b</w:t>
      </w:r>
      <w:r w:rsidRPr="003E7305">
        <w:rPr>
          <w:rFonts w:ascii="Times New Roman" w:hAnsi="Times New Roman" w:cs="Times New Roman"/>
        </w:rPr>
        <w:t>enefits to the LSC</w:t>
      </w:r>
      <w:r>
        <w:rPr>
          <w:rFonts w:ascii="Times New Roman" w:hAnsi="Times New Roman" w:cs="Times New Roman"/>
        </w:rPr>
        <w:t xml:space="preserve"> (increase of</w:t>
      </w:r>
      <w:r w:rsidRPr="003E7305">
        <w:rPr>
          <w:rFonts w:ascii="Times New Roman" w:hAnsi="Times New Roman" w:cs="Times New Roman"/>
        </w:rPr>
        <w:t xml:space="preserve"> visibility, </w:t>
      </w:r>
      <w:r>
        <w:rPr>
          <w:rFonts w:ascii="Times New Roman" w:hAnsi="Times New Roman" w:cs="Times New Roman"/>
        </w:rPr>
        <w:t xml:space="preserve">transfer of </w:t>
      </w:r>
      <w:r w:rsidRPr="003E7305">
        <w:rPr>
          <w:rFonts w:ascii="Times New Roman" w:hAnsi="Times New Roman" w:cs="Times New Roman"/>
        </w:rPr>
        <w:t>knowledge,</w:t>
      </w:r>
      <w:r>
        <w:rPr>
          <w:rFonts w:ascii="Times New Roman" w:hAnsi="Times New Roman" w:cs="Times New Roman"/>
        </w:rPr>
        <w:t xml:space="preserve"> competencies</w:t>
      </w:r>
      <w:r w:rsidR="00CC550C">
        <w:rPr>
          <w:rFonts w:ascii="Times New Roman" w:hAnsi="Times New Roman" w:cs="Times New Roman"/>
        </w:rPr>
        <w:t>,</w:t>
      </w:r>
      <w:r>
        <w:rPr>
          <w:rFonts w:ascii="Times New Roman" w:hAnsi="Times New Roman" w:cs="Times New Roman"/>
        </w:rPr>
        <w:t xml:space="preserve"> or</w:t>
      </w:r>
      <w:r w:rsidRPr="003E7305">
        <w:rPr>
          <w:rFonts w:ascii="Times New Roman" w:hAnsi="Times New Roman" w:cs="Times New Roman"/>
        </w:rPr>
        <w:t xml:space="preserve"> technology, new collaborations, and potential joint publications or projects</w:t>
      </w:r>
      <w:r>
        <w:rPr>
          <w:rFonts w:ascii="Times New Roman" w:hAnsi="Times New Roman" w:cs="Times New Roman"/>
        </w:rPr>
        <w:t>, etc.)</w:t>
      </w:r>
      <w:r w:rsidRPr="003E7305">
        <w:rPr>
          <w:rFonts w:ascii="Times New Roman" w:hAnsi="Times New Roman" w:cs="Times New Roman"/>
        </w:rPr>
        <w:t>;</w:t>
      </w:r>
    </w:p>
    <w:p w14:paraId="3B47AD1F" w14:textId="18C7236C" w:rsidR="002034E8" w:rsidRPr="00524851" w:rsidRDefault="00524851" w:rsidP="00524851">
      <w:pPr>
        <w:pStyle w:val="ListParagraph"/>
        <w:numPr>
          <w:ilvl w:val="1"/>
          <w:numId w:val="16"/>
        </w:numPr>
        <w:spacing w:after="0" w:line="240" w:lineRule="auto"/>
        <w:jc w:val="both"/>
        <w:rPr>
          <w:rFonts w:ascii="Times New Roman" w:hAnsi="Times New Roman" w:cs="Times New Roman"/>
        </w:rPr>
      </w:pPr>
      <w:r>
        <w:rPr>
          <w:rFonts w:ascii="Times New Roman" w:hAnsi="Times New Roman" w:cs="Times New Roman"/>
        </w:rPr>
        <w:t xml:space="preserve"> </w:t>
      </w:r>
      <w:r w:rsidR="002034E8" w:rsidRPr="00524851">
        <w:rPr>
          <w:rFonts w:ascii="Times New Roman" w:hAnsi="Times New Roman" w:cs="Times New Roman"/>
        </w:rPr>
        <w:t xml:space="preserve">for conference </w:t>
      </w:r>
      <w:r w:rsidR="00CC550C" w:rsidRPr="00524851">
        <w:rPr>
          <w:rFonts w:ascii="Times New Roman" w:hAnsi="Times New Roman" w:cs="Times New Roman"/>
        </w:rPr>
        <w:t>F</w:t>
      </w:r>
      <w:r w:rsidR="002034E8" w:rsidRPr="00524851">
        <w:rPr>
          <w:rFonts w:ascii="Times New Roman" w:hAnsi="Times New Roman" w:cs="Times New Roman"/>
        </w:rPr>
        <w:t>unding: relevance and prestige of the conference, planned mode of participation, value for professional and scientific development;</w:t>
      </w:r>
      <w:r w:rsidR="00CC550C" w:rsidRPr="00524851">
        <w:rPr>
          <w:rFonts w:ascii="Times New Roman" w:hAnsi="Times New Roman" w:cs="Times New Roman"/>
        </w:rPr>
        <w:t xml:space="preserve"> f</w:t>
      </w:r>
      <w:r w:rsidR="002034E8" w:rsidRPr="00524851">
        <w:rPr>
          <w:rFonts w:ascii="Times New Roman" w:hAnsi="Times New Roman" w:cs="Times New Roman"/>
        </w:rPr>
        <w:t xml:space="preserve">or fellowship </w:t>
      </w:r>
      <w:r w:rsidR="00CC550C" w:rsidRPr="00524851">
        <w:rPr>
          <w:rFonts w:ascii="Times New Roman" w:hAnsi="Times New Roman" w:cs="Times New Roman"/>
        </w:rPr>
        <w:t>F</w:t>
      </w:r>
      <w:r w:rsidR="002034E8" w:rsidRPr="00524851">
        <w:rPr>
          <w:rFonts w:ascii="Times New Roman" w:hAnsi="Times New Roman" w:cs="Times New Roman"/>
        </w:rPr>
        <w:t xml:space="preserve">unding: quality of the proposed project (novelty, innovativeness, relevance, originality, international dimension, scientific soundness, and feasibility), suitability of the host institution (expertise, infrastructure, methodological capabilities, etc.). Priority is given to newly established collaborations. </w:t>
      </w:r>
    </w:p>
    <w:p w14:paraId="19022EE1" w14:textId="77777777" w:rsidR="00524851" w:rsidRDefault="00CC550C" w:rsidP="00524851">
      <w:pPr>
        <w:pStyle w:val="ListParagraph"/>
        <w:numPr>
          <w:ilvl w:val="0"/>
          <w:numId w:val="16"/>
        </w:numPr>
        <w:spacing w:after="0" w:line="240" w:lineRule="auto"/>
        <w:jc w:val="both"/>
        <w:rPr>
          <w:rFonts w:ascii="Times New Roman" w:hAnsi="Times New Roman" w:cs="Times New Roman"/>
        </w:rPr>
      </w:pPr>
      <w:r w:rsidRPr="00CC550C">
        <w:rPr>
          <w:rFonts w:ascii="Times New Roman" w:hAnsi="Times New Roman" w:cs="Times New Roman"/>
        </w:rPr>
        <w:t xml:space="preserve">Candidates are informed of the results by email by the Committee. Candidates may appeal to the Director of the LSC within five working days of receiving the results. The Director reviews </w:t>
      </w:r>
      <w:proofErr w:type="gramStart"/>
      <w:r w:rsidRPr="00CC550C">
        <w:rPr>
          <w:rFonts w:ascii="Times New Roman" w:hAnsi="Times New Roman" w:cs="Times New Roman"/>
        </w:rPr>
        <w:t>appeals</w:t>
      </w:r>
      <w:proofErr w:type="gramEnd"/>
      <w:r w:rsidRPr="00CC550C">
        <w:rPr>
          <w:rFonts w:ascii="Times New Roman" w:hAnsi="Times New Roman" w:cs="Times New Roman"/>
        </w:rPr>
        <w:t xml:space="preserve"> within ten working days and may either uphold the results or instruct the Committee to re-evaluate the candidate(s).</w:t>
      </w:r>
    </w:p>
    <w:p w14:paraId="115D3619" w14:textId="70020838" w:rsidR="0011652C" w:rsidRPr="00524851" w:rsidRDefault="00CC550C" w:rsidP="00524851">
      <w:pPr>
        <w:pStyle w:val="ListParagraph"/>
        <w:numPr>
          <w:ilvl w:val="0"/>
          <w:numId w:val="16"/>
        </w:numPr>
        <w:spacing w:after="0" w:line="240" w:lineRule="auto"/>
        <w:jc w:val="both"/>
        <w:rPr>
          <w:rFonts w:ascii="Times New Roman" w:hAnsi="Times New Roman" w:cs="Times New Roman"/>
        </w:rPr>
      </w:pPr>
      <w:r w:rsidRPr="00524851">
        <w:rPr>
          <w:rFonts w:ascii="Times New Roman" w:hAnsi="Times New Roman" w:cs="Times New Roman"/>
          <w:lang w:val="en"/>
        </w:rPr>
        <w:t xml:space="preserve">The Committee informs </w:t>
      </w:r>
      <w:r w:rsidR="00315B98" w:rsidRPr="00524851">
        <w:rPr>
          <w:rFonts w:ascii="Times New Roman" w:hAnsi="Times New Roman" w:cs="Times New Roman"/>
          <w:lang w:val="en"/>
        </w:rPr>
        <w:t>c</w:t>
      </w:r>
      <w:r w:rsidRPr="00524851">
        <w:rPr>
          <w:rFonts w:ascii="Times New Roman" w:hAnsi="Times New Roman" w:cs="Times New Roman"/>
          <w:lang w:val="en"/>
        </w:rPr>
        <w:t xml:space="preserve">andidates of the decision made by the LSC Director regarding the complaint(s) via the email addresses they have provided. Information about the Winners is published on the </w:t>
      </w:r>
      <w:r w:rsidR="00547E19" w:rsidRPr="00524851">
        <w:rPr>
          <w:rFonts w:ascii="Times New Roman" w:hAnsi="Times New Roman" w:cs="Times New Roman"/>
          <w:lang w:val="en"/>
        </w:rPr>
        <w:t>LS</w:t>
      </w:r>
      <w:r w:rsidRPr="00524851">
        <w:rPr>
          <w:rFonts w:ascii="Times New Roman" w:hAnsi="Times New Roman" w:cs="Times New Roman"/>
          <w:lang w:val="en"/>
        </w:rPr>
        <w:t>C website (www.gmc.vu.lt) and its social media accounts. This information may also be published on the University’s website (www.vu.lt), the VU Foundation’s website (www.vuf.lt), and on social media accounts administered by the University and the VU Foundation.</w:t>
      </w:r>
    </w:p>
    <w:p w14:paraId="479E822A" w14:textId="3FBFCA09" w:rsidR="00C7726E" w:rsidRPr="003E7305"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 </w:t>
      </w:r>
      <w:r w:rsidR="00315B98">
        <w:rPr>
          <w:rFonts w:ascii="Times New Roman" w:hAnsi="Times New Roman" w:cs="Times New Roman"/>
        </w:rPr>
        <w:t>C</w:t>
      </w:r>
      <w:r w:rsidRPr="003E7305">
        <w:rPr>
          <w:rFonts w:ascii="Times New Roman" w:hAnsi="Times New Roman" w:cs="Times New Roman"/>
        </w:rPr>
        <w:t xml:space="preserve">ompetition is deemed </w:t>
      </w:r>
      <w:r w:rsidR="0093644C" w:rsidRPr="003E7305">
        <w:rPr>
          <w:rFonts w:ascii="Times New Roman" w:hAnsi="Times New Roman" w:cs="Times New Roman"/>
        </w:rPr>
        <w:t>void</w:t>
      </w:r>
      <w:r w:rsidR="00547E19">
        <w:rPr>
          <w:rFonts w:ascii="Times New Roman" w:hAnsi="Times New Roman" w:cs="Times New Roman"/>
        </w:rPr>
        <w:t>,</w:t>
      </w:r>
      <w:r w:rsidRPr="003E7305">
        <w:rPr>
          <w:rFonts w:ascii="Times New Roman" w:hAnsi="Times New Roman" w:cs="Times New Roman"/>
        </w:rPr>
        <w:t xml:space="preserve"> and </w:t>
      </w:r>
      <w:r w:rsidR="00547E19">
        <w:rPr>
          <w:rFonts w:ascii="Times New Roman" w:hAnsi="Times New Roman" w:cs="Times New Roman"/>
        </w:rPr>
        <w:t>F</w:t>
      </w:r>
      <w:r w:rsidRPr="003E7305">
        <w:rPr>
          <w:rFonts w:ascii="Times New Roman" w:hAnsi="Times New Roman" w:cs="Times New Roman"/>
        </w:rPr>
        <w:t xml:space="preserve">unding is carried over to the next </w:t>
      </w:r>
      <w:r w:rsidR="00315B98">
        <w:rPr>
          <w:rFonts w:ascii="Times New Roman" w:hAnsi="Times New Roman" w:cs="Times New Roman"/>
        </w:rPr>
        <w:t>C</w:t>
      </w:r>
      <w:r w:rsidRPr="003E7305">
        <w:rPr>
          <w:rFonts w:ascii="Times New Roman" w:hAnsi="Times New Roman" w:cs="Times New Roman"/>
        </w:rPr>
        <w:t>ompetition if:</w:t>
      </w:r>
    </w:p>
    <w:p w14:paraId="16A976C5" w14:textId="77777777" w:rsidR="009D6FD3" w:rsidRPr="003E7305" w:rsidRDefault="009D6FD3" w:rsidP="00CC550C">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 xml:space="preserve">no applications are received; </w:t>
      </w:r>
    </w:p>
    <w:p w14:paraId="3C6A0A49" w14:textId="34155622" w:rsidR="00CB563E" w:rsidRDefault="009D6FD3" w:rsidP="00CC550C">
      <w:pPr>
        <w:pStyle w:val="ListParagraph"/>
        <w:numPr>
          <w:ilvl w:val="1"/>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 </w:t>
      </w:r>
      <w:r w:rsidR="001901A4" w:rsidRPr="003E7305">
        <w:rPr>
          <w:rFonts w:ascii="Times New Roman" w:hAnsi="Times New Roman" w:cs="Times New Roman"/>
        </w:rPr>
        <w:t xml:space="preserve">no </w:t>
      </w:r>
      <w:r w:rsidR="00E77E16">
        <w:rPr>
          <w:rFonts w:ascii="Times New Roman" w:hAnsi="Times New Roman" w:cs="Times New Roman"/>
        </w:rPr>
        <w:t>A</w:t>
      </w:r>
      <w:r w:rsidR="001901A4" w:rsidRPr="003E7305">
        <w:rPr>
          <w:rFonts w:ascii="Times New Roman" w:hAnsi="Times New Roman" w:cs="Times New Roman"/>
        </w:rPr>
        <w:t xml:space="preserve">pplicant is selected as a </w:t>
      </w:r>
      <w:r w:rsidR="00E77E16">
        <w:rPr>
          <w:rFonts w:ascii="Times New Roman" w:hAnsi="Times New Roman" w:cs="Times New Roman"/>
        </w:rPr>
        <w:t>W</w:t>
      </w:r>
      <w:r w:rsidR="001901A4" w:rsidRPr="003E7305">
        <w:rPr>
          <w:rFonts w:ascii="Times New Roman" w:hAnsi="Times New Roman" w:cs="Times New Roman"/>
        </w:rPr>
        <w:t xml:space="preserve">inner. </w:t>
      </w:r>
    </w:p>
    <w:p w14:paraId="08C8AA0F" w14:textId="236D8A94" w:rsidR="00C7726E" w:rsidRPr="003E7305" w:rsidRDefault="00CB563E" w:rsidP="009C3679">
      <w:pPr>
        <w:pStyle w:val="ListParagraph"/>
        <w:spacing w:after="0" w:line="240" w:lineRule="auto"/>
        <w:jc w:val="both"/>
        <w:rPr>
          <w:rFonts w:ascii="Times New Roman" w:hAnsi="Times New Roman" w:cs="Times New Roman"/>
        </w:rPr>
      </w:pPr>
      <w:r w:rsidRPr="003E7305">
        <w:rPr>
          <w:rFonts w:ascii="Times New Roman" w:hAnsi="Times New Roman" w:cs="Times New Roman"/>
        </w:rPr>
        <w:t xml:space="preserve"> </w:t>
      </w:r>
    </w:p>
    <w:p w14:paraId="1530B24E"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IV</w:t>
      </w:r>
    </w:p>
    <w:p w14:paraId="08351E4D"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FUNDING PROCEDURE</w:t>
      </w:r>
    </w:p>
    <w:p w14:paraId="00631EFC" w14:textId="77777777" w:rsidR="00CB563E" w:rsidRPr="003E7305" w:rsidRDefault="00CB563E" w:rsidP="009C3679">
      <w:pPr>
        <w:spacing w:after="0" w:line="240" w:lineRule="auto"/>
      </w:pPr>
    </w:p>
    <w:p w14:paraId="0DCA9113" w14:textId="6407E16C" w:rsidR="00E7250F" w:rsidRPr="00E77E16" w:rsidRDefault="001901A4" w:rsidP="00CC550C">
      <w:pPr>
        <w:pStyle w:val="ListParagraph"/>
        <w:numPr>
          <w:ilvl w:val="0"/>
          <w:numId w:val="16"/>
        </w:numPr>
        <w:spacing w:after="0" w:line="240" w:lineRule="auto"/>
        <w:jc w:val="both"/>
        <w:rPr>
          <w:rFonts w:ascii="Times New Roman" w:hAnsi="Times New Roman" w:cs="Times New Roman"/>
        </w:rPr>
      </w:pPr>
      <w:r w:rsidRPr="00E77E16">
        <w:rPr>
          <w:rFonts w:ascii="Times New Roman" w:hAnsi="Times New Roman" w:cs="Times New Roman"/>
        </w:rPr>
        <w:t xml:space="preserve">Funding is allocated by the VU Foundation </w:t>
      </w:r>
      <w:r w:rsidR="00E77E16" w:rsidRPr="00E77E16">
        <w:rPr>
          <w:rFonts w:ascii="Times New Roman" w:hAnsi="Times New Roman" w:cs="Times New Roman"/>
        </w:rPr>
        <w:t xml:space="preserve">in accordance with Point 2 of these Rules under </w:t>
      </w:r>
      <w:r w:rsidRPr="00E77E16">
        <w:rPr>
          <w:rFonts w:ascii="Times New Roman" w:hAnsi="Times New Roman" w:cs="Times New Roman"/>
        </w:rPr>
        <w:t>a support agreement concluded between the Foundation and Vilnius University.</w:t>
      </w:r>
      <w:r w:rsidR="00E77E16" w:rsidRPr="00E77E16">
        <w:rPr>
          <w:rFonts w:ascii="Times New Roman" w:hAnsi="Times New Roman" w:cs="Times New Roman"/>
        </w:rPr>
        <w:t xml:space="preserve"> </w:t>
      </w:r>
      <w:r w:rsidR="00E77E16">
        <w:rPr>
          <w:rFonts w:ascii="Times New Roman" w:hAnsi="Times New Roman" w:cs="Times New Roman"/>
        </w:rPr>
        <w:t xml:space="preserve">The </w:t>
      </w:r>
      <w:r w:rsidR="00E77E16" w:rsidRPr="00E77E16">
        <w:rPr>
          <w:rFonts w:ascii="Times New Roman" w:hAnsi="Times New Roman" w:cs="Times New Roman"/>
          <w:lang w:val="en"/>
        </w:rPr>
        <w:t xml:space="preserve">LSC accounts for the support received according to the specific type of activity funds. </w:t>
      </w:r>
      <w:r w:rsidRPr="00E77E16">
        <w:rPr>
          <w:rFonts w:ascii="Times New Roman" w:hAnsi="Times New Roman" w:cs="Times New Roman"/>
        </w:rPr>
        <w:t xml:space="preserve">The LSC must use the received </w:t>
      </w:r>
      <w:r w:rsidR="00E77E16" w:rsidRPr="00E77E16">
        <w:rPr>
          <w:rFonts w:ascii="Times New Roman" w:hAnsi="Times New Roman" w:cs="Times New Roman"/>
        </w:rPr>
        <w:t>F</w:t>
      </w:r>
      <w:r w:rsidRPr="00E77E16">
        <w:rPr>
          <w:rFonts w:ascii="Times New Roman" w:hAnsi="Times New Roman" w:cs="Times New Roman"/>
        </w:rPr>
        <w:t xml:space="preserve">unding within three years from the date of receipt. </w:t>
      </w:r>
    </w:p>
    <w:p w14:paraId="1BC3D845" w14:textId="0C971187" w:rsidR="00CB563E"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Conference participation and </w:t>
      </w:r>
      <w:r w:rsidR="0046338B" w:rsidRPr="003E7305">
        <w:rPr>
          <w:rFonts w:ascii="Times New Roman" w:hAnsi="Times New Roman" w:cs="Times New Roman"/>
        </w:rPr>
        <w:t>fellowships</w:t>
      </w:r>
      <w:r w:rsidRPr="003E7305">
        <w:rPr>
          <w:rFonts w:ascii="Times New Roman" w:hAnsi="Times New Roman" w:cs="Times New Roman"/>
        </w:rPr>
        <w:t xml:space="preserve"> are funded on a reimbursement basis</w:t>
      </w:r>
      <w:r w:rsidR="009F7B4D">
        <w:rPr>
          <w:rFonts w:ascii="Times New Roman" w:hAnsi="Times New Roman" w:cs="Times New Roman"/>
        </w:rPr>
        <w:t>, i.e.,</w:t>
      </w:r>
      <w:r w:rsidRPr="003E7305">
        <w:rPr>
          <w:rFonts w:ascii="Times New Roman" w:hAnsi="Times New Roman" w:cs="Times New Roman"/>
        </w:rPr>
        <w:t xml:space="preserve"> </w:t>
      </w:r>
      <w:r w:rsidR="00882769">
        <w:rPr>
          <w:rFonts w:ascii="Times New Roman" w:hAnsi="Times New Roman" w:cs="Times New Roman"/>
        </w:rPr>
        <w:t>f</w:t>
      </w:r>
      <w:r w:rsidRPr="003E7305">
        <w:rPr>
          <w:rFonts w:ascii="Times New Roman" w:hAnsi="Times New Roman" w:cs="Times New Roman"/>
        </w:rPr>
        <w:t xml:space="preserve">unds are paid after the </w:t>
      </w:r>
      <w:r w:rsidR="009F7B4D">
        <w:rPr>
          <w:rFonts w:ascii="Times New Roman" w:hAnsi="Times New Roman" w:cs="Times New Roman"/>
        </w:rPr>
        <w:t>W</w:t>
      </w:r>
      <w:r w:rsidRPr="003E7305">
        <w:rPr>
          <w:rFonts w:ascii="Times New Roman" w:hAnsi="Times New Roman" w:cs="Times New Roman"/>
        </w:rPr>
        <w:t xml:space="preserve">inner submits documents proving participation in the conference or </w:t>
      </w:r>
      <w:r w:rsidR="0046338B" w:rsidRPr="003E7305">
        <w:rPr>
          <w:rFonts w:ascii="Times New Roman" w:hAnsi="Times New Roman" w:cs="Times New Roman"/>
        </w:rPr>
        <w:t>fellowship</w:t>
      </w:r>
      <w:r w:rsidRPr="003E7305">
        <w:rPr>
          <w:rFonts w:ascii="Times New Roman" w:hAnsi="Times New Roman" w:cs="Times New Roman"/>
        </w:rPr>
        <w:t>. Such activities must be administered and reported in accordance with the University</w:t>
      </w:r>
      <w:r w:rsidR="009F7B4D">
        <w:rPr>
          <w:rFonts w:ascii="Times New Roman" w:hAnsi="Times New Roman" w:cs="Times New Roman"/>
        </w:rPr>
        <w:t>’</w:t>
      </w:r>
      <w:r w:rsidRPr="003E7305">
        <w:rPr>
          <w:rFonts w:ascii="Times New Roman" w:hAnsi="Times New Roman" w:cs="Times New Roman"/>
        </w:rPr>
        <w:t xml:space="preserve">s regulations governing </w:t>
      </w:r>
      <w:r w:rsidR="0046338B" w:rsidRPr="003E7305">
        <w:rPr>
          <w:rFonts w:ascii="Times New Roman" w:hAnsi="Times New Roman" w:cs="Times New Roman"/>
        </w:rPr>
        <w:t>secondment</w:t>
      </w:r>
      <w:r w:rsidRPr="003E7305">
        <w:rPr>
          <w:rFonts w:ascii="Times New Roman" w:hAnsi="Times New Roman" w:cs="Times New Roman"/>
        </w:rPr>
        <w:t xml:space="preserve"> and </w:t>
      </w:r>
      <w:r w:rsidR="0046338B" w:rsidRPr="003E7305">
        <w:rPr>
          <w:rFonts w:ascii="Times New Roman" w:hAnsi="Times New Roman" w:cs="Times New Roman"/>
        </w:rPr>
        <w:t>fellowships</w:t>
      </w:r>
      <w:r w:rsidRPr="003E7305">
        <w:rPr>
          <w:rFonts w:ascii="Times New Roman" w:hAnsi="Times New Roman" w:cs="Times New Roman"/>
        </w:rPr>
        <w:t>.</w:t>
      </w:r>
      <w:r w:rsidR="006A62D2" w:rsidRPr="003E7305">
        <w:rPr>
          <w:rFonts w:ascii="Times New Roman" w:hAnsi="Times New Roman" w:cs="Times New Roman"/>
        </w:rPr>
        <w:t xml:space="preserve"> </w:t>
      </w:r>
      <w:r w:rsidRPr="003E7305">
        <w:rPr>
          <w:rFonts w:ascii="Times New Roman" w:hAnsi="Times New Roman" w:cs="Times New Roman"/>
        </w:rPr>
        <w:t xml:space="preserve">Within three months of receiving </w:t>
      </w:r>
      <w:r w:rsidR="009F7B4D">
        <w:rPr>
          <w:rFonts w:ascii="Times New Roman" w:hAnsi="Times New Roman" w:cs="Times New Roman"/>
        </w:rPr>
        <w:t>F</w:t>
      </w:r>
      <w:r w:rsidRPr="003E7305">
        <w:rPr>
          <w:rFonts w:ascii="Times New Roman" w:hAnsi="Times New Roman" w:cs="Times New Roman"/>
        </w:rPr>
        <w:t xml:space="preserve">unding, </w:t>
      </w:r>
      <w:r w:rsidR="009F7B4D">
        <w:rPr>
          <w:rFonts w:ascii="Times New Roman" w:hAnsi="Times New Roman" w:cs="Times New Roman"/>
        </w:rPr>
        <w:t>W</w:t>
      </w:r>
      <w:r w:rsidRPr="003E7305">
        <w:rPr>
          <w:rFonts w:ascii="Times New Roman" w:hAnsi="Times New Roman" w:cs="Times New Roman"/>
        </w:rPr>
        <w:t xml:space="preserve">inners must submit an activity report to the Committee. </w:t>
      </w:r>
    </w:p>
    <w:p w14:paraId="6A05ED58" w14:textId="13A0D2CE" w:rsidR="00C7726E" w:rsidRPr="00E77E16" w:rsidRDefault="00CB563E" w:rsidP="009C3679">
      <w:pPr>
        <w:spacing w:after="0" w:line="240" w:lineRule="auto"/>
        <w:jc w:val="both"/>
        <w:rPr>
          <w:rFonts w:ascii="Times New Roman" w:hAnsi="Times New Roman" w:cs="Times New Roman"/>
          <w:lang w:val="lt-LT"/>
        </w:rPr>
      </w:pPr>
      <w:r w:rsidRPr="00E77E16">
        <w:rPr>
          <w:rFonts w:ascii="Times New Roman" w:hAnsi="Times New Roman" w:cs="Times New Roman"/>
          <w:lang w:val="lt-LT"/>
        </w:rPr>
        <w:t xml:space="preserve"> </w:t>
      </w:r>
    </w:p>
    <w:p w14:paraId="006F3A90" w14:textId="77777777" w:rsidR="00C7726E" w:rsidRPr="003E7305" w:rsidRDefault="001901A4" w:rsidP="009C3679">
      <w:pPr>
        <w:pStyle w:val="Heading2"/>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CHAPTER V</w:t>
      </w:r>
    </w:p>
    <w:p w14:paraId="462667E0" w14:textId="77777777" w:rsidR="00C7726E" w:rsidRPr="003E7305" w:rsidRDefault="001901A4" w:rsidP="009C3679">
      <w:pPr>
        <w:pStyle w:val="Heading3"/>
        <w:spacing w:before="0" w:after="0" w:line="240" w:lineRule="auto"/>
        <w:jc w:val="center"/>
        <w:rPr>
          <w:rFonts w:ascii="Times New Roman" w:hAnsi="Times New Roman" w:cs="Times New Roman"/>
          <w:b/>
          <w:bCs/>
          <w:color w:val="auto"/>
          <w:sz w:val="24"/>
          <w:szCs w:val="24"/>
        </w:rPr>
      </w:pPr>
      <w:r w:rsidRPr="003E7305">
        <w:rPr>
          <w:rFonts w:ascii="Times New Roman" w:hAnsi="Times New Roman" w:cs="Times New Roman"/>
          <w:b/>
          <w:bCs/>
          <w:color w:val="auto"/>
          <w:sz w:val="24"/>
          <w:szCs w:val="24"/>
        </w:rPr>
        <w:t>FINAL PROVISIONS</w:t>
      </w:r>
    </w:p>
    <w:p w14:paraId="22A139FD" w14:textId="77777777" w:rsidR="00CB563E" w:rsidRPr="003E7305" w:rsidRDefault="00CB563E" w:rsidP="009C3679">
      <w:pPr>
        <w:spacing w:after="0" w:line="240" w:lineRule="auto"/>
      </w:pPr>
    </w:p>
    <w:p w14:paraId="292533DA" w14:textId="2A55844E" w:rsidR="006A62D2" w:rsidRPr="003E7305"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Personal data of </w:t>
      </w:r>
      <w:r w:rsidR="009F7B4D">
        <w:rPr>
          <w:rFonts w:ascii="Times New Roman" w:hAnsi="Times New Roman" w:cs="Times New Roman"/>
        </w:rPr>
        <w:t>C</w:t>
      </w:r>
      <w:r w:rsidRPr="003E7305">
        <w:rPr>
          <w:rFonts w:ascii="Times New Roman" w:hAnsi="Times New Roman" w:cs="Times New Roman"/>
        </w:rPr>
        <w:t xml:space="preserve">andidates and </w:t>
      </w:r>
      <w:r w:rsidR="009F7B4D">
        <w:rPr>
          <w:rFonts w:ascii="Times New Roman" w:hAnsi="Times New Roman" w:cs="Times New Roman"/>
        </w:rPr>
        <w:t>W</w:t>
      </w:r>
      <w:r w:rsidRPr="003E7305">
        <w:rPr>
          <w:rFonts w:ascii="Times New Roman" w:hAnsi="Times New Roman" w:cs="Times New Roman"/>
        </w:rPr>
        <w:t xml:space="preserve">inners are processed and stored solely for administering the </w:t>
      </w:r>
      <w:r w:rsidR="009F7B4D">
        <w:rPr>
          <w:rFonts w:ascii="Times New Roman" w:hAnsi="Times New Roman" w:cs="Times New Roman"/>
        </w:rPr>
        <w:t>C</w:t>
      </w:r>
      <w:r w:rsidRPr="003E7305">
        <w:rPr>
          <w:rFonts w:ascii="Times New Roman" w:hAnsi="Times New Roman" w:cs="Times New Roman"/>
        </w:rPr>
        <w:t>ompetition and maintaining financial records. Winners</w:t>
      </w:r>
      <w:r w:rsidR="009F7B4D">
        <w:rPr>
          <w:rFonts w:ascii="Times New Roman" w:hAnsi="Times New Roman" w:cs="Times New Roman"/>
        </w:rPr>
        <w:t>’</w:t>
      </w:r>
      <w:r w:rsidRPr="003E7305">
        <w:rPr>
          <w:rFonts w:ascii="Times New Roman" w:hAnsi="Times New Roman" w:cs="Times New Roman"/>
        </w:rPr>
        <w:t xml:space="preserve"> names, surnames, and photographs may be publicly disclosed for communication purposes related to the</w:t>
      </w:r>
      <w:r w:rsidR="009F7B4D">
        <w:rPr>
          <w:rFonts w:ascii="Times New Roman" w:hAnsi="Times New Roman" w:cs="Times New Roman"/>
        </w:rPr>
        <w:t xml:space="preserve"> University, VU Foundation’s information regarding the</w:t>
      </w:r>
      <w:r w:rsidRPr="003E7305">
        <w:rPr>
          <w:rFonts w:ascii="Times New Roman" w:hAnsi="Times New Roman" w:cs="Times New Roman"/>
        </w:rPr>
        <w:t xml:space="preserve"> </w:t>
      </w:r>
      <w:r w:rsidR="009F7B4D">
        <w:rPr>
          <w:rFonts w:ascii="Times New Roman" w:hAnsi="Times New Roman" w:cs="Times New Roman"/>
        </w:rPr>
        <w:t>C</w:t>
      </w:r>
      <w:r w:rsidRPr="003E7305">
        <w:rPr>
          <w:rFonts w:ascii="Times New Roman" w:hAnsi="Times New Roman" w:cs="Times New Roman"/>
        </w:rPr>
        <w:t>ompetition</w:t>
      </w:r>
      <w:r w:rsidR="009F7B4D">
        <w:rPr>
          <w:rFonts w:ascii="Times New Roman" w:hAnsi="Times New Roman" w:cs="Times New Roman"/>
        </w:rPr>
        <w:t>,</w:t>
      </w:r>
      <w:r w:rsidRPr="003E7305">
        <w:rPr>
          <w:rFonts w:ascii="Times New Roman" w:hAnsi="Times New Roman" w:cs="Times New Roman"/>
        </w:rPr>
        <w:t xml:space="preserve"> and the Sub</w:t>
      </w:r>
      <w:r w:rsidR="00E9433B">
        <w:rPr>
          <w:rFonts w:ascii="Times New Roman" w:hAnsi="Times New Roman" w:cs="Times New Roman"/>
        </w:rPr>
        <w:t>-</w:t>
      </w:r>
      <w:r w:rsidRPr="003E7305">
        <w:rPr>
          <w:rFonts w:ascii="Times New Roman" w:hAnsi="Times New Roman" w:cs="Times New Roman"/>
        </w:rPr>
        <w:t>fund.</w:t>
      </w:r>
      <w:r w:rsidR="00CB563E" w:rsidRPr="003E7305">
        <w:rPr>
          <w:rFonts w:ascii="Times New Roman" w:hAnsi="Times New Roman" w:cs="Times New Roman"/>
        </w:rPr>
        <w:t xml:space="preserve"> </w:t>
      </w:r>
    </w:p>
    <w:p w14:paraId="02FD9562" w14:textId="77777777" w:rsidR="006A62D2" w:rsidRPr="003E7305"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These Rules are approved and amended by order of the Director of the LSC and enter into force on the date of approval (or amendment), unless another date is specified in the order. </w:t>
      </w:r>
    </w:p>
    <w:p w14:paraId="689A0430" w14:textId="0C4E3E69" w:rsidR="006A62D2" w:rsidRPr="003E7305"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lastRenderedPageBreak/>
        <w:t>The Rules remain valid until a decision is made to allocate the Sub</w:t>
      </w:r>
      <w:r w:rsidR="00E9433B">
        <w:rPr>
          <w:rFonts w:ascii="Times New Roman" w:hAnsi="Times New Roman" w:cs="Times New Roman"/>
        </w:rPr>
        <w:t>-</w:t>
      </w:r>
      <w:r w:rsidRPr="003E7305">
        <w:rPr>
          <w:rFonts w:ascii="Times New Roman" w:hAnsi="Times New Roman" w:cs="Times New Roman"/>
        </w:rPr>
        <w:t>fund</w:t>
      </w:r>
      <w:r w:rsidR="00A84728">
        <w:rPr>
          <w:rFonts w:ascii="Times New Roman" w:hAnsi="Times New Roman" w:cs="Times New Roman"/>
        </w:rPr>
        <w:t>’</w:t>
      </w:r>
      <w:r w:rsidRPr="003E7305">
        <w:rPr>
          <w:rFonts w:ascii="Times New Roman" w:hAnsi="Times New Roman" w:cs="Times New Roman"/>
        </w:rPr>
        <w:t>s resources to other activities consistent with the objectives for which the Sub</w:t>
      </w:r>
      <w:r w:rsidR="00E9433B">
        <w:rPr>
          <w:rFonts w:ascii="Times New Roman" w:hAnsi="Times New Roman" w:cs="Times New Roman"/>
        </w:rPr>
        <w:t>-</w:t>
      </w:r>
      <w:r w:rsidRPr="003E7305">
        <w:rPr>
          <w:rFonts w:ascii="Times New Roman" w:hAnsi="Times New Roman" w:cs="Times New Roman"/>
        </w:rPr>
        <w:t xml:space="preserve">fund was established. </w:t>
      </w:r>
    </w:p>
    <w:p w14:paraId="28375542" w14:textId="7E644AE4" w:rsidR="00C7726E" w:rsidRDefault="001901A4" w:rsidP="00CC550C">
      <w:pPr>
        <w:pStyle w:val="ListParagraph"/>
        <w:numPr>
          <w:ilvl w:val="0"/>
          <w:numId w:val="16"/>
        </w:numPr>
        <w:spacing w:after="0" w:line="240" w:lineRule="auto"/>
        <w:jc w:val="both"/>
        <w:rPr>
          <w:rFonts w:ascii="Times New Roman" w:hAnsi="Times New Roman" w:cs="Times New Roman"/>
        </w:rPr>
      </w:pPr>
      <w:r w:rsidRPr="003E7305">
        <w:rPr>
          <w:rFonts w:ascii="Times New Roman" w:hAnsi="Times New Roman" w:cs="Times New Roman"/>
        </w:rPr>
        <w:t xml:space="preserve">The Rules are publicly available on the LSC website: </w:t>
      </w:r>
      <w:hyperlink r:id="rId6" w:history="1">
        <w:r w:rsidRPr="003E7305">
          <w:rPr>
            <w:rStyle w:val="Hyperlink"/>
            <w:rFonts w:ascii="Times New Roman" w:hAnsi="Times New Roman" w:cs="Times New Roman"/>
            <w:color w:val="auto"/>
          </w:rPr>
          <w:t>www.gmc.vu.lt</w:t>
        </w:r>
      </w:hyperlink>
      <w:r w:rsidRPr="003E7305">
        <w:rPr>
          <w:rFonts w:ascii="Times New Roman" w:hAnsi="Times New Roman" w:cs="Times New Roman"/>
        </w:rPr>
        <w:t xml:space="preserve">. </w:t>
      </w:r>
    </w:p>
    <w:p w14:paraId="68DFB741" w14:textId="36775EB3" w:rsidR="009F7B4D" w:rsidRPr="009F7B4D" w:rsidRDefault="009F7B4D" w:rsidP="00A84728">
      <w:pPr>
        <w:spacing w:after="0" w:line="240" w:lineRule="auto"/>
        <w:ind w:left="1863" w:firstLine="729"/>
        <w:jc w:val="both"/>
        <w:rPr>
          <w:rFonts w:ascii="Times New Roman" w:hAnsi="Times New Roman" w:cs="Times New Roman"/>
        </w:rPr>
      </w:pPr>
      <w:r>
        <w:rPr>
          <w:sz w:val="23"/>
          <w:szCs w:val="23"/>
        </w:rPr>
        <w:t>_________________________________________</w:t>
      </w:r>
    </w:p>
    <w:sectPr w:rsidR="009F7B4D" w:rsidRPr="009F7B4D">
      <w:pgSz w:w="11906" w:h="16838"/>
      <w:pgMar w:top="1440" w:right="1440" w:bottom="1440" w:left="1440" w:header="708" w:footer="708"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09EA66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71FD9"/>
    <w:multiLevelType w:val="hybridMultilevel"/>
    <w:tmpl w:val="17C09944"/>
    <w:lvl w:ilvl="0" w:tplc="2D965AAA">
      <w:start w:val="1"/>
      <w:numFmt w:val="decimal"/>
      <w:lvlText w:val="%1."/>
      <w:lvlJc w:val="left"/>
      <w:pPr>
        <w:ind w:left="720" w:hanging="360"/>
      </w:pPr>
    </w:lvl>
    <w:lvl w:ilvl="1" w:tplc="91920820">
      <w:start w:val="1"/>
      <w:numFmt w:val="lowerLetter"/>
      <w:lvlText w:val="%2."/>
      <w:lvlJc w:val="left"/>
      <w:pPr>
        <w:ind w:left="1440" w:hanging="360"/>
      </w:pPr>
    </w:lvl>
    <w:lvl w:ilvl="2" w:tplc="EDF2121C">
      <w:start w:val="1"/>
      <w:numFmt w:val="lowerRoman"/>
      <w:lvlText w:val="%3."/>
      <w:lvlJc w:val="right"/>
      <w:pPr>
        <w:ind w:left="2160" w:hanging="180"/>
      </w:pPr>
    </w:lvl>
    <w:lvl w:ilvl="3" w:tplc="F94698D2">
      <w:start w:val="1"/>
      <w:numFmt w:val="decimal"/>
      <w:lvlText w:val="%4."/>
      <w:lvlJc w:val="left"/>
      <w:pPr>
        <w:ind w:left="2880" w:hanging="360"/>
      </w:pPr>
    </w:lvl>
    <w:lvl w:ilvl="4" w:tplc="60C015CA">
      <w:start w:val="1"/>
      <w:numFmt w:val="lowerLetter"/>
      <w:lvlText w:val="%5."/>
      <w:lvlJc w:val="left"/>
      <w:pPr>
        <w:ind w:left="3600" w:hanging="360"/>
      </w:pPr>
    </w:lvl>
    <w:lvl w:ilvl="5" w:tplc="314449FA">
      <w:start w:val="1"/>
      <w:numFmt w:val="lowerRoman"/>
      <w:lvlText w:val="%6."/>
      <w:lvlJc w:val="right"/>
      <w:pPr>
        <w:ind w:left="4320" w:hanging="180"/>
      </w:pPr>
    </w:lvl>
    <w:lvl w:ilvl="6" w:tplc="8F3EC166">
      <w:start w:val="1"/>
      <w:numFmt w:val="decimal"/>
      <w:lvlText w:val="%7."/>
      <w:lvlJc w:val="left"/>
      <w:pPr>
        <w:ind w:left="5040" w:hanging="360"/>
      </w:pPr>
    </w:lvl>
    <w:lvl w:ilvl="7" w:tplc="DD4C54F2">
      <w:start w:val="1"/>
      <w:numFmt w:val="lowerLetter"/>
      <w:lvlText w:val="%8."/>
      <w:lvlJc w:val="left"/>
      <w:pPr>
        <w:ind w:left="5760" w:hanging="360"/>
      </w:pPr>
    </w:lvl>
    <w:lvl w:ilvl="8" w:tplc="2016592A">
      <w:start w:val="1"/>
      <w:numFmt w:val="lowerRoman"/>
      <w:lvlText w:val="%9."/>
      <w:lvlJc w:val="right"/>
      <w:pPr>
        <w:ind w:left="6480" w:hanging="180"/>
      </w:pPr>
    </w:lvl>
  </w:abstractNum>
  <w:abstractNum w:abstractNumId="2" w15:restartNumberingAfterBreak="0">
    <w:nsid w:val="19093408"/>
    <w:multiLevelType w:val="hybridMultilevel"/>
    <w:tmpl w:val="A24EF454"/>
    <w:lvl w:ilvl="0" w:tplc="F88A820C">
      <w:start w:val="1"/>
      <w:numFmt w:val="bullet"/>
      <w:lvlText w:val=""/>
      <w:lvlJc w:val="left"/>
      <w:pPr>
        <w:ind w:left="720" w:hanging="360"/>
      </w:pPr>
      <w:rPr>
        <w:rFonts w:ascii="Symbol" w:eastAsia="Symbol" w:hAnsi="Symbol" w:cs="Symbol"/>
      </w:rPr>
    </w:lvl>
    <w:lvl w:ilvl="1" w:tplc="6B587B96">
      <w:start w:val="1"/>
      <w:numFmt w:val="bullet"/>
      <w:lvlText w:val="o"/>
      <w:lvlJc w:val="left"/>
      <w:pPr>
        <w:ind w:left="1440" w:hanging="360"/>
      </w:pPr>
      <w:rPr>
        <w:rFonts w:ascii="Courier New" w:eastAsia="Courier New" w:hAnsi="Courier New" w:cs="Courier New"/>
      </w:rPr>
    </w:lvl>
    <w:lvl w:ilvl="2" w:tplc="BAC4A910">
      <w:start w:val="1"/>
      <w:numFmt w:val="bullet"/>
      <w:lvlText w:val=""/>
      <w:lvlJc w:val="left"/>
      <w:pPr>
        <w:ind w:left="2160" w:hanging="360"/>
      </w:pPr>
      <w:rPr>
        <w:rFonts w:ascii="Wingdings" w:eastAsia="Wingdings" w:hAnsi="Wingdings" w:cs="Wingdings"/>
      </w:rPr>
    </w:lvl>
    <w:lvl w:ilvl="3" w:tplc="7A020B1C">
      <w:start w:val="1"/>
      <w:numFmt w:val="bullet"/>
      <w:lvlText w:val=""/>
      <w:lvlJc w:val="left"/>
      <w:pPr>
        <w:ind w:left="2880" w:hanging="360"/>
      </w:pPr>
      <w:rPr>
        <w:rFonts w:ascii="Symbol" w:eastAsia="Symbol" w:hAnsi="Symbol" w:cs="Symbol"/>
      </w:rPr>
    </w:lvl>
    <w:lvl w:ilvl="4" w:tplc="8AE4E09A">
      <w:start w:val="1"/>
      <w:numFmt w:val="bullet"/>
      <w:lvlText w:val="o"/>
      <w:lvlJc w:val="left"/>
      <w:pPr>
        <w:ind w:left="3600" w:hanging="360"/>
      </w:pPr>
      <w:rPr>
        <w:rFonts w:ascii="Courier New" w:eastAsia="Courier New" w:hAnsi="Courier New" w:cs="Courier New"/>
      </w:rPr>
    </w:lvl>
    <w:lvl w:ilvl="5" w:tplc="18BEA58E">
      <w:start w:val="1"/>
      <w:numFmt w:val="bullet"/>
      <w:lvlText w:val=""/>
      <w:lvlJc w:val="left"/>
      <w:pPr>
        <w:ind w:left="4320" w:hanging="360"/>
      </w:pPr>
      <w:rPr>
        <w:rFonts w:ascii="Wingdings" w:eastAsia="Wingdings" w:hAnsi="Wingdings" w:cs="Wingdings"/>
      </w:rPr>
    </w:lvl>
    <w:lvl w:ilvl="6" w:tplc="C19E65AA">
      <w:start w:val="1"/>
      <w:numFmt w:val="bullet"/>
      <w:lvlText w:val=""/>
      <w:lvlJc w:val="left"/>
      <w:pPr>
        <w:ind w:left="5040" w:hanging="360"/>
      </w:pPr>
      <w:rPr>
        <w:rFonts w:ascii="Symbol" w:eastAsia="Symbol" w:hAnsi="Symbol" w:cs="Symbol"/>
      </w:rPr>
    </w:lvl>
    <w:lvl w:ilvl="7" w:tplc="88E4F30A">
      <w:start w:val="1"/>
      <w:numFmt w:val="bullet"/>
      <w:lvlText w:val="o"/>
      <w:lvlJc w:val="left"/>
      <w:pPr>
        <w:ind w:left="5760" w:hanging="360"/>
      </w:pPr>
      <w:rPr>
        <w:rFonts w:ascii="Courier New" w:eastAsia="Courier New" w:hAnsi="Courier New" w:cs="Courier New"/>
      </w:rPr>
    </w:lvl>
    <w:lvl w:ilvl="8" w:tplc="4C8E75EE">
      <w:start w:val="1"/>
      <w:numFmt w:val="bullet"/>
      <w:lvlText w:val=""/>
      <w:lvlJc w:val="left"/>
      <w:pPr>
        <w:ind w:left="6480" w:hanging="360"/>
      </w:pPr>
      <w:rPr>
        <w:rFonts w:ascii="Wingdings" w:eastAsia="Wingdings" w:hAnsi="Wingdings" w:cs="Wingdings"/>
      </w:rPr>
    </w:lvl>
  </w:abstractNum>
  <w:abstractNum w:abstractNumId="3" w15:restartNumberingAfterBreak="0">
    <w:nsid w:val="1F071EB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2874298"/>
    <w:multiLevelType w:val="hybridMultilevel"/>
    <w:tmpl w:val="20A2400A"/>
    <w:lvl w:ilvl="0" w:tplc="321A96DA">
      <w:start w:val="1"/>
      <w:numFmt w:val="decimal"/>
      <w:lvlText w:val="%1."/>
      <w:lvlJc w:val="left"/>
      <w:pPr>
        <w:ind w:left="720" w:hanging="360"/>
      </w:pPr>
    </w:lvl>
    <w:lvl w:ilvl="1" w:tplc="A3CC7CEA">
      <w:start w:val="1"/>
      <w:numFmt w:val="lowerLetter"/>
      <w:lvlText w:val="%2."/>
      <w:lvlJc w:val="left"/>
      <w:pPr>
        <w:ind w:left="1440" w:hanging="360"/>
      </w:pPr>
    </w:lvl>
    <w:lvl w:ilvl="2" w:tplc="96DAD810">
      <w:start w:val="1"/>
      <w:numFmt w:val="lowerRoman"/>
      <w:lvlText w:val="%3."/>
      <w:lvlJc w:val="right"/>
      <w:pPr>
        <w:ind w:left="2160" w:hanging="180"/>
      </w:pPr>
    </w:lvl>
    <w:lvl w:ilvl="3" w:tplc="6D58321E">
      <w:start w:val="1"/>
      <w:numFmt w:val="decimal"/>
      <w:lvlText w:val="%4."/>
      <w:lvlJc w:val="left"/>
      <w:pPr>
        <w:ind w:left="2880" w:hanging="360"/>
      </w:pPr>
    </w:lvl>
    <w:lvl w:ilvl="4" w:tplc="350C91FE">
      <w:start w:val="1"/>
      <w:numFmt w:val="lowerLetter"/>
      <w:lvlText w:val="%5."/>
      <w:lvlJc w:val="left"/>
      <w:pPr>
        <w:ind w:left="3600" w:hanging="360"/>
      </w:pPr>
    </w:lvl>
    <w:lvl w:ilvl="5" w:tplc="5B9C0A82">
      <w:start w:val="1"/>
      <w:numFmt w:val="lowerRoman"/>
      <w:lvlText w:val="%6."/>
      <w:lvlJc w:val="right"/>
      <w:pPr>
        <w:ind w:left="4320" w:hanging="180"/>
      </w:pPr>
    </w:lvl>
    <w:lvl w:ilvl="6" w:tplc="7916D944">
      <w:start w:val="1"/>
      <w:numFmt w:val="decimal"/>
      <w:lvlText w:val="%7."/>
      <w:lvlJc w:val="left"/>
      <w:pPr>
        <w:ind w:left="5040" w:hanging="360"/>
      </w:pPr>
    </w:lvl>
    <w:lvl w:ilvl="7" w:tplc="C56E88DA">
      <w:start w:val="1"/>
      <w:numFmt w:val="lowerLetter"/>
      <w:lvlText w:val="%8."/>
      <w:lvlJc w:val="left"/>
      <w:pPr>
        <w:ind w:left="5760" w:hanging="360"/>
      </w:pPr>
    </w:lvl>
    <w:lvl w:ilvl="8" w:tplc="8578CB0A">
      <w:start w:val="1"/>
      <w:numFmt w:val="lowerRoman"/>
      <w:lvlText w:val="%9."/>
      <w:lvlJc w:val="right"/>
      <w:pPr>
        <w:ind w:left="6480" w:hanging="180"/>
      </w:pPr>
    </w:lvl>
  </w:abstractNum>
  <w:abstractNum w:abstractNumId="5" w15:restartNumberingAfterBreak="0">
    <w:nsid w:val="2B2F6BA0"/>
    <w:multiLevelType w:val="hybridMultilevel"/>
    <w:tmpl w:val="5A106C38"/>
    <w:lvl w:ilvl="0" w:tplc="F886BFA2">
      <w:start w:val="1"/>
      <w:numFmt w:val="bullet"/>
      <w:lvlText w:val="●"/>
      <w:lvlJc w:val="left"/>
      <w:pPr>
        <w:ind w:left="720" w:hanging="360"/>
      </w:pPr>
    </w:lvl>
    <w:lvl w:ilvl="1" w:tplc="21BCA6AA">
      <w:start w:val="1"/>
      <w:numFmt w:val="bullet"/>
      <w:lvlText w:val="○"/>
      <w:lvlJc w:val="left"/>
      <w:pPr>
        <w:ind w:left="1440" w:hanging="360"/>
      </w:pPr>
    </w:lvl>
    <w:lvl w:ilvl="2" w:tplc="414C7EF0">
      <w:start w:val="1"/>
      <w:numFmt w:val="bullet"/>
      <w:lvlText w:val="■"/>
      <w:lvlJc w:val="left"/>
      <w:pPr>
        <w:ind w:left="2160" w:hanging="360"/>
      </w:pPr>
    </w:lvl>
    <w:lvl w:ilvl="3" w:tplc="28B8875A">
      <w:start w:val="1"/>
      <w:numFmt w:val="bullet"/>
      <w:lvlText w:val="●"/>
      <w:lvlJc w:val="left"/>
      <w:pPr>
        <w:ind w:left="2880" w:hanging="360"/>
      </w:pPr>
    </w:lvl>
    <w:lvl w:ilvl="4" w:tplc="E884C81E">
      <w:start w:val="1"/>
      <w:numFmt w:val="bullet"/>
      <w:lvlText w:val="○"/>
      <w:lvlJc w:val="left"/>
      <w:pPr>
        <w:ind w:left="3600" w:hanging="360"/>
      </w:pPr>
    </w:lvl>
    <w:lvl w:ilvl="5" w:tplc="A57634F8">
      <w:start w:val="1"/>
      <w:numFmt w:val="bullet"/>
      <w:lvlText w:val="■"/>
      <w:lvlJc w:val="left"/>
      <w:pPr>
        <w:ind w:left="4320" w:hanging="360"/>
      </w:pPr>
    </w:lvl>
    <w:lvl w:ilvl="6" w:tplc="60842A98">
      <w:start w:val="1"/>
      <w:numFmt w:val="bullet"/>
      <w:lvlText w:val="●"/>
      <w:lvlJc w:val="left"/>
      <w:pPr>
        <w:ind w:left="5040" w:hanging="360"/>
      </w:pPr>
    </w:lvl>
    <w:lvl w:ilvl="7" w:tplc="5E9E6624">
      <w:start w:val="1"/>
      <w:numFmt w:val="bullet"/>
      <w:lvlText w:val="●"/>
      <w:lvlJc w:val="left"/>
      <w:pPr>
        <w:ind w:left="5760" w:hanging="360"/>
      </w:pPr>
    </w:lvl>
    <w:lvl w:ilvl="8" w:tplc="04988A8E">
      <w:start w:val="1"/>
      <w:numFmt w:val="bullet"/>
      <w:lvlText w:val="●"/>
      <w:lvlJc w:val="left"/>
      <w:pPr>
        <w:ind w:left="6480" w:hanging="360"/>
      </w:pPr>
    </w:lvl>
  </w:abstractNum>
  <w:abstractNum w:abstractNumId="6" w15:restartNumberingAfterBreak="0">
    <w:nsid w:val="31A37A50"/>
    <w:multiLevelType w:val="hybridMultilevel"/>
    <w:tmpl w:val="4E86BF3E"/>
    <w:lvl w:ilvl="0" w:tplc="3F7832B2">
      <w:start w:val="1"/>
      <w:numFmt w:val="decimal"/>
      <w:lvlText w:val="%1."/>
      <w:lvlJc w:val="left"/>
      <w:pPr>
        <w:ind w:left="720" w:hanging="360"/>
      </w:pPr>
    </w:lvl>
    <w:lvl w:ilvl="1" w:tplc="20DE47E8">
      <w:start w:val="1"/>
      <w:numFmt w:val="lowerLetter"/>
      <w:lvlText w:val="%2."/>
      <w:lvlJc w:val="left"/>
      <w:pPr>
        <w:ind w:left="1440" w:hanging="360"/>
      </w:pPr>
    </w:lvl>
    <w:lvl w:ilvl="2" w:tplc="EAAA2690">
      <w:start w:val="1"/>
      <w:numFmt w:val="lowerRoman"/>
      <w:lvlText w:val="%3."/>
      <w:lvlJc w:val="right"/>
      <w:pPr>
        <w:ind w:left="2160" w:hanging="180"/>
      </w:pPr>
    </w:lvl>
    <w:lvl w:ilvl="3" w:tplc="A4E8E7AE">
      <w:start w:val="1"/>
      <w:numFmt w:val="decimal"/>
      <w:lvlText w:val="%4."/>
      <w:lvlJc w:val="left"/>
      <w:pPr>
        <w:ind w:left="2880" w:hanging="360"/>
      </w:pPr>
    </w:lvl>
    <w:lvl w:ilvl="4" w:tplc="80129B0C">
      <w:start w:val="1"/>
      <w:numFmt w:val="lowerLetter"/>
      <w:lvlText w:val="%5."/>
      <w:lvlJc w:val="left"/>
      <w:pPr>
        <w:ind w:left="3600" w:hanging="360"/>
      </w:pPr>
    </w:lvl>
    <w:lvl w:ilvl="5" w:tplc="C4BAB4EC">
      <w:start w:val="1"/>
      <w:numFmt w:val="lowerRoman"/>
      <w:lvlText w:val="%6."/>
      <w:lvlJc w:val="right"/>
      <w:pPr>
        <w:ind w:left="4320" w:hanging="180"/>
      </w:pPr>
    </w:lvl>
    <w:lvl w:ilvl="6" w:tplc="43CEA0E2">
      <w:start w:val="1"/>
      <w:numFmt w:val="decimal"/>
      <w:lvlText w:val="%7."/>
      <w:lvlJc w:val="left"/>
      <w:pPr>
        <w:ind w:left="5040" w:hanging="360"/>
      </w:pPr>
    </w:lvl>
    <w:lvl w:ilvl="7" w:tplc="6B4E2966">
      <w:start w:val="1"/>
      <w:numFmt w:val="lowerLetter"/>
      <w:lvlText w:val="%8."/>
      <w:lvlJc w:val="left"/>
      <w:pPr>
        <w:ind w:left="5760" w:hanging="360"/>
      </w:pPr>
    </w:lvl>
    <w:lvl w:ilvl="8" w:tplc="8DE64B70">
      <w:start w:val="1"/>
      <w:numFmt w:val="lowerRoman"/>
      <w:lvlText w:val="%9."/>
      <w:lvlJc w:val="right"/>
      <w:pPr>
        <w:ind w:left="6480" w:hanging="180"/>
      </w:pPr>
    </w:lvl>
  </w:abstractNum>
  <w:abstractNum w:abstractNumId="7" w15:restartNumberingAfterBreak="0">
    <w:nsid w:val="32D71C6A"/>
    <w:multiLevelType w:val="hybridMultilevel"/>
    <w:tmpl w:val="8C182114"/>
    <w:lvl w:ilvl="0" w:tplc="8084BE64">
      <w:start w:val="1"/>
      <w:numFmt w:val="bullet"/>
      <w:lvlText w:val=""/>
      <w:lvlJc w:val="left"/>
      <w:pPr>
        <w:ind w:left="720" w:hanging="360"/>
      </w:pPr>
      <w:rPr>
        <w:rFonts w:ascii="Symbol" w:eastAsia="Symbol" w:hAnsi="Symbol" w:cs="Symbol"/>
      </w:rPr>
    </w:lvl>
    <w:lvl w:ilvl="1" w:tplc="AE22F8F2">
      <w:start w:val="1"/>
      <w:numFmt w:val="bullet"/>
      <w:lvlText w:val="o"/>
      <w:lvlJc w:val="left"/>
      <w:pPr>
        <w:ind w:left="1440" w:hanging="360"/>
      </w:pPr>
      <w:rPr>
        <w:rFonts w:ascii="Courier New" w:eastAsia="Courier New" w:hAnsi="Courier New" w:cs="Courier New"/>
      </w:rPr>
    </w:lvl>
    <w:lvl w:ilvl="2" w:tplc="FD2AF178">
      <w:start w:val="1"/>
      <w:numFmt w:val="bullet"/>
      <w:lvlText w:val=""/>
      <w:lvlJc w:val="left"/>
      <w:pPr>
        <w:ind w:left="2160" w:hanging="360"/>
      </w:pPr>
      <w:rPr>
        <w:rFonts w:ascii="Wingdings" w:eastAsia="Wingdings" w:hAnsi="Wingdings" w:cs="Wingdings"/>
      </w:rPr>
    </w:lvl>
    <w:lvl w:ilvl="3" w:tplc="3572DF44">
      <w:start w:val="1"/>
      <w:numFmt w:val="bullet"/>
      <w:lvlText w:val=""/>
      <w:lvlJc w:val="left"/>
      <w:pPr>
        <w:ind w:left="2880" w:hanging="360"/>
      </w:pPr>
      <w:rPr>
        <w:rFonts w:ascii="Symbol" w:eastAsia="Symbol" w:hAnsi="Symbol" w:cs="Symbol"/>
      </w:rPr>
    </w:lvl>
    <w:lvl w:ilvl="4" w:tplc="E64A536E">
      <w:start w:val="1"/>
      <w:numFmt w:val="bullet"/>
      <w:lvlText w:val="o"/>
      <w:lvlJc w:val="left"/>
      <w:pPr>
        <w:ind w:left="3600" w:hanging="360"/>
      </w:pPr>
      <w:rPr>
        <w:rFonts w:ascii="Courier New" w:eastAsia="Courier New" w:hAnsi="Courier New" w:cs="Courier New"/>
      </w:rPr>
    </w:lvl>
    <w:lvl w:ilvl="5" w:tplc="2748395A">
      <w:start w:val="1"/>
      <w:numFmt w:val="bullet"/>
      <w:lvlText w:val=""/>
      <w:lvlJc w:val="left"/>
      <w:pPr>
        <w:ind w:left="4320" w:hanging="360"/>
      </w:pPr>
      <w:rPr>
        <w:rFonts w:ascii="Wingdings" w:eastAsia="Wingdings" w:hAnsi="Wingdings" w:cs="Wingdings"/>
      </w:rPr>
    </w:lvl>
    <w:lvl w:ilvl="6" w:tplc="BE88F136">
      <w:start w:val="1"/>
      <w:numFmt w:val="bullet"/>
      <w:lvlText w:val=""/>
      <w:lvlJc w:val="left"/>
      <w:pPr>
        <w:ind w:left="5040" w:hanging="360"/>
      </w:pPr>
      <w:rPr>
        <w:rFonts w:ascii="Symbol" w:eastAsia="Symbol" w:hAnsi="Symbol" w:cs="Symbol"/>
      </w:rPr>
    </w:lvl>
    <w:lvl w:ilvl="7" w:tplc="25E4F6FA">
      <w:start w:val="1"/>
      <w:numFmt w:val="bullet"/>
      <w:lvlText w:val="o"/>
      <w:lvlJc w:val="left"/>
      <w:pPr>
        <w:ind w:left="5760" w:hanging="360"/>
      </w:pPr>
      <w:rPr>
        <w:rFonts w:ascii="Courier New" w:eastAsia="Courier New" w:hAnsi="Courier New" w:cs="Courier New"/>
      </w:rPr>
    </w:lvl>
    <w:lvl w:ilvl="8" w:tplc="6B065D90">
      <w:start w:val="1"/>
      <w:numFmt w:val="bullet"/>
      <w:lvlText w:val=""/>
      <w:lvlJc w:val="left"/>
      <w:pPr>
        <w:ind w:left="6480" w:hanging="360"/>
      </w:pPr>
      <w:rPr>
        <w:rFonts w:ascii="Wingdings" w:eastAsia="Wingdings" w:hAnsi="Wingdings" w:cs="Wingdings"/>
      </w:rPr>
    </w:lvl>
  </w:abstractNum>
  <w:abstractNum w:abstractNumId="8" w15:restartNumberingAfterBreak="0">
    <w:nsid w:val="439E50B0"/>
    <w:multiLevelType w:val="hybridMultilevel"/>
    <w:tmpl w:val="8AD20ECA"/>
    <w:lvl w:ilvl="0" w:tplc="D28CE468">
      <w:start w:val="1"/>
      <w:numFmt w:val="bullet"/>
      <w:lvlText w:val=""/>
      <w:lvlJc w:val="left"/>
      <w:pPr>
        <w:ind w:left="720" w:hanging="360"/>
      </w:pPr>
      <w:rPr>
        <w:rFonts w:ascii="Symbol" w:eastAsia="Symbol" w:hAnsi="Symbol" w:cs="Symbol"/>
      </w:rPr>
    </w:lvl>
    <w:lvl w:ilvl="1" w:tplc="15025B02">
      <w:start w:val="1"/>
      <w:numFmt w:val="bullet"/>
      <w:lvlText w:val="o"/>
      <w:lvlJc w:val="left"/>
      <w:pPr>
        <w:ind w:left="1440" w:hanging="360"/>
      </w:pPr>
      <w:rPr>
        <w:rFonts w:ascii="Courier New" w:eastAsia="Courier New" w:hAnsi="Courier New" w:cs="Courier New"/>
      </w:rPr>
    </w:lvl>
    <w:lvl w:ilvl="2" w:tplc="AE9E7A2E">
      <w:start w:val="1"/>
      <w:numFmt w:val="bullet"/>
      <w:lvlText w:val=""/>
      <w:lvlJc w:val="left"/>
      <w:pPr>
        <w:ind w:left="2160" w:hanging="360"/>
      </w:pPr>
      <w:rPr>
        <w:rFonts w:ascii="Wingdings" w:eastAsia="Wingdings" w:hAnsi="Wingdings" w:cs="Wingdings"/>
      </w:rPr>
    </w:lvl>
    <w:lvl w:ilvl="3" w:tplc="A7E69938">
      <w:start w:val="1"/>
      <w:numFmt w:val="bullet"/>
      <w:lvlText w:val=""/>
      <w:lvlJc w:val="left"/>
      <w:pPr>
        <w:ind w:left="2880" w:hanging="360"/>
      </w:pPr>
      <w:rPr>
        <w:rFonts w:ascii="Symbol" w:eastAsia="Symbol" w:hAnsi="Symbol" w:cs="Symbol"/>
      </w:rPr>
    </w:lvl>
    <w:lvl w:ilvl="4" w:tplc="6F56BCE8">
      <w:start w:val="1"/>
      <w:numFmt w:val="bullet"/>
      <w:lvlText w:val="o"/>
      <w:lvlJc w:val="left"/>
      <w:pPr>
        <w:ind w:left="3600" w:hanging="360"/>
      </w:pPr>
      <w:rPr>
        <w:rFonts w:ascii="Courier New" w:eastAsia="Courier New" w:hAnsi="Courier New" w:cs="Courier New"/>
      </w:rPr>
    </w:lvl>
    <w:lvl w:ilvl="5" w:tplc="CB8A0EEC">
      <w:start w:val="1"/>
      <w:numFmt w:val="bullet"/>
      <w:lvlText w:val=""/>
      <w:lvlJc w:val="left"/>
      <w:pPr>
        <w:ind w:left="4320" w:hanging="360"/>
      </w:pPr>
      <w:rPr>
        <w:rFonts w:ascii="Wingdings" w:eastAsia="Wingdings" w:hAnsi="Wingdings" w:cs="Wingdings"/>
      </w:rPr>
    </w:lvl>
    <w:lvl w:ilvl="6" w:tplc="B944F3BC">
      <w:start w:val="1"/>
      <w:numFmt w:val="bullet"/>
      <w:lvlText w:val=""/>
      <w:lvlJc w:val="left"/>
      <w:pPr>
        <w:ind w:left="5040" w:hanging="360"/>
      </w:pPr>
      <w:rPr>
        <w:rFonts w:ascii="Symbol" w:eastAsia="Symbol" w:hAnsi="Symbol" w:cs="Symbol"/>
      </w:rPr>
    </w:lvl>
    <w:lvl w:ilvl="7" w:tplc="16425844">
      <w:start w:val="1"/>
      <w:numFmt w:val="bullet"/>
      <w:lvlText w:val="o"/>
      <w:lvlJc w:val="left"/>
      <w:pPr>
        <w:ind w:left="5760" w:hanging="360"/>
      </w:pPr>
      <w:rPr>
        <w:rFonts w:ascii="Courier New" w:eastAsia="Courier New" w:hAnsi="Courier New" w:cs="Courier New"/>
      </w:rPr>
    </w:lvl>
    <w:lvl w:ilvl="8" w:tplc="8716FABA">
      <w:start w:val="1"/>
      <w:numFmt w:val="bullet"/>
      <w:lvlText w:val=""/>
      <w:lvlJc w:val="left"/>
      <w:pPr>
        <w:ind w:left="6480" w:hanging="360"/>
      </w:pPr>
      <w:rPr>
        <w:rFonts w:ascii="Wingdings" w:eastAsia="Wingdings" w:hAnsi="Wingdings" w:cs="Wingdings"/>
      </w:rPr>
    </w:lvl>
  </w:abstractNum>
  <w:abstractNum w:abstractNumId="9" w15:restartNumberingAfterBreak="0">
    <w:nsid w:val="4BE433D9"/>
    <w:multiLevelType w:val="hybridMultilevel"/>
    <w:tmpl w:val="95A45E00"/>
    <w:lvl w:ilvl="0" w:tplc="9E34CD52">
      <w:start w:val="1"/>
      <w:numFmt w:val="decimal"/>
      <w:lvlText w:val="%1."/>
      <w:lvlJc w:val="left"/>
      <w:pPr>
        <w:ind w:left="720" w:hanging="360"/>
      </w:pPr>
    </w:lvl>
    <w:lvl w:ilvl="1" w:tplc="6568A02C">
      <w:start w:val="1"/>
      <w:numFmt w:val="bullet"/>
      <w:lvlText w:val="o"/>
      <w:lvlJc w:val="left"/>
      <w:pPr>
        <w:ind w:left="1440" w:hanging="360"/>
      </w:pPr>
      <w:rPr>
        <w:rFonts w:ascii="Courier New" w:eastAsia="Courier New" w:hAnsi="Courier New" w:cs="Courier New"/>
      </w:rPr>
    </w:lvl>
    <w:lvl w:ilvl="2" w:tplc="4D845880">
      <w:start w:val="1"/>
      <w:numFmt w:val="lowerRoman"/>
      <w:lvlText w:val="%3."/>
      <w:lvlJc w:val="right"/>
      <w:pPr>
        <w:ind w:left="2160" w:hanging="180"/>
      </w:pPr>
    </w:lvl>
    <w:lvl w:ilvl="3" w:tplc="8D8A6D94">
      <w:start w:val="1"/>
      <w:numFmt w:val="decimal"/>
      <w:lvlText w:val="%4."/>
      <w:lvlJc w:val="left"/>
      <w:pPr>
        <w:ind w:left="2880" w:hanging="360"/>
      </w:pPr>
    </w:lvl>
    <w:lvl w:ilvl="4" w:tplc="56AEDA48">
      <w:start w:val="1"/>
      <w:numFmt w:val="lowerLetter"/>
      <w:lvlText w:val="%5."/>
      <w:lvlJc w:val="left"/>
      <w:pPr>
        <w:ind w:left="3600" w:hanging="360"/>
      </w:pPr>
    </w:lvl>
    <w:lvl w:ilvl="5" w:tplc="A1D04AAE">
      <w:start w:val="1"/>
      <w:numFmt w:val="lowerRoman"/>
      <w:lvlText w:val="%6."/>
      <w:lvlJc w:val="right"/>
      <w:pPr>
        <w:ind w:left="4320" w:hanging="180"/>
      </w:pPr>
    </w:lvl>
    <w:lvl w:ilvl="6" w:tplc="87123B8E">
      <w:start w:val="1"/>
      <w:numFmt w:val="decimal"/>
      <w:lvlText w:val="%7."/>
      <w:lvlJc w:val="left"/>
      <w:pPr>
        <w:ind w:left="5040" w:hanging="360"/>
      </w:pPr>
    </w:lvl>
    <w:lvl w:ilvl="7" w:tplc="2A74E88C">
      <w:start w:val="1"/>
      <w:numFmt w:val="lowerLetter"/>
      <w:lvlText w:val="%8."/>
      <w:lvlJc w:val="left"/>
      <w:pPr>
        <w:ind w:left="5760" w:hanging="360"/>
      </w:pPr>
    </w:lvl>
    <w:lvl w:ilvl="8" w:tplc="C19C0E62">
      <w:start w:val="1"/>
      <w:numFmt w:val="lowerRoman"/>
      <w:lvlText w:val="%9."/>
      <w:lvlJc w:val="right"/>
      <w:pPr>
        <w:ind w:left="6480" w:hanging="180"/>
      </w:pPr>
    </w:lvl>
  </w:abstractNum>
  <w:abstractNum w:abstractNumId="10" w15:restartNumberingAfterBreak="0">
    <w:nsid w:val="4E1E0FFD"/>
    <w:multiLevelType w:val="multilevel"/>
    <w:tmpl w:val="851AC2C4"/>
    <w:lvl w:ilvl="0">
      <w:start w:val="11"/>
      <w:numFmt w:val="decimal"/>
      <w:lvlText w:val="%1."/>
      <w:lvlJc w:val="left"/>
      <w:pPr>
        <w:ind w:left="927" w:hanging="360"/>
      </w:pPr>
      <w:rPr>
        <w:rFonts w:hint="default"/>
        <w:sz w:val="24"/>
        <w:szCs w:val="24"/>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1" w15:restartNumberingAfterBreak="0">
    <w:nsid w:val="50993F4F"/>
    <w:multiLevelType w:val="hybridMultilevel"/>
    <w:tmpl w:val="EC38E8C2"/>
    <w:lvl w:ilvl="0" w:tplc="F5F2EF72">
      <w:start w:val="1"/>
      <w:numFmt w:val="bullet"/>
      <w:lvlText w:val=""/>
      <w:lvlJc w:val="left"/>
      <w:pPr>
        <w:ind w:left="720" w:hanging="360"/>
      </w:pPr>
      <w:rPr>
        <w:rFonts w:ascii="Symbol" w:eastAsia="Symbol" w:hAnsi="Symbol" w:cs="Symbol"/>
      </w:rPr>
    </w:lvl>
    <w:lvl w:ilvl="1" w:tplc="A14A2336">
      <w:start w:val="1"/>
      <w:numFmt w:val="bullet"/>
      <w:lvlText w:val="o"/>
      <w:lvlJc w:val="left"/>
      <w:pPr>
        <w:ind w:left="1440" w:hanging="360"/>
      </w:pPr>
      <w:rPr>
        <w:rFonts w:ascii="Courier New" w:eastAsia="Courier New" w:hAnsi="Courier New" w:cs="Courier New"/>
      </w:rPr>
    </w:lvl>
    <w:lvl w:ilvl="2" w:tplc="3824356E">
      <w:start w:val="1"/>
      <w:numFmt w:val="bullet"/>
      <w:lvlText w:val=""/>
      <w:lvlJc w:val="left"/>
      <w:pPr>
        <w:ind w:left="2160" w:hanging="360"/>
      </w:pPr>
      <w:rPr>
        <w:rFonts w:ascii="Wingdings" w:eastAsia="Wingdings" w:hAnsi="Wingdings" w:cs="Wingdings"/>
      </w:rPr>
    </w:lvl>
    <w:lvl w:ilvl="3" w:tplc="05F60AA0">
      <w:start w:val="1"/>
      <w:numFmt w:val="bullet"/>
      <w:lvlText w:val=""/>
      <w:lvlJc w:val="left"/>
      <w:pPr>
        <w:ind w:left="2880" w:hanging="360"/>
      </w:pPr>
      <w:rPr>
        <w:rFonts w:ascii="Symbol" w:eastAsia="Symbol" w:hAnsi="Symbol" w:cs="Symbol"/>
      </w:rPr>
    </w:lvl>
    <w:lvl w:ilvl="4" w:tplc="1ADCD716">
      <w:start w:val="1"/>
      <w:numFmt w:val="bullet"/>
      <w:lvlText w:val="o"/>
      <w:lvlJc w:val="left"/>
      <w:pPr>
        <w:ind w:left="3600" w:hanging="360"/>
      </w:pPr>
      <w:rPr>
        <w:rFonts w:ascii="Courier New" w:eastAsia="Courier New" w:hAnsi="Courier New" w:cs="Courier New"/>
      </w:rPr>
    </w:lvl>
    <w:lvl w:ilvl="5" w:tplc="EA9C1132">
      <w:start w:val="1"/>
      <w:numFmt w:val="bullet"/>
      <w:lvlText w:val=""/>
      <w:lvlJc w:val="left"/>
      <w:pPr>
        <w:ind w:left="4320" w:hanging="360"/>
      </w:pPr>
      <w:rPr>
        <w:rFonts w:ascii="Wingdings" w:eastAsia="Wingdings" w:hAnsi="Wingdings" w:cs="Wingdings"/>
      </w:rPr>
    </w:lvl>
    <w:lvl w:ilvl="6" w:tplc="08DAEE2C">
      <w:start w:val="1"/>
      <w:numFmt w:val="bullet"/>
      <w:lvlText w:val=""/>
      <w:lvlJc w:val="left"/>
      <w:pPr>
        <w:ind w:left="5040" w:hanging="360"/>
      </w:pPr>
      <w:rPr>
        <w:rFonts w:ascii="Symbol" w:eastAsia="Symbol" w:hAnsi="Symbol" w:cs="Symbol"/>
      </w:rPr>
    </w:lvl>
    <w:lvl w:ilvl="7" w:tplc="D6FE4FF4">
      <w:start w:val="1"/>
      <w:numFmt w:val="bullet"/>
      <w:lvlText w:val="o"/>
      <w:lvlJc w:val="left"/>
      <w:pPr>
        <w:ind w:left="5760" w:hanging="360"/>
      </w:pPr>
      <w:rPr>
        <w:rFonts w:ascii="Courier New" w:eastAsia="Courier New" w:hAnsi="Courier New" w:cs="Courier New"/>
      </w:rPr>
    </w:lvl>
    <w:lvl w:ilvl="8" w:tplc="B6E27BC6">
      <w:start w:val="1"/>
      <w:numFmt w:val="bullet"/>
      <w:lvlText w:val=""/>
      <w:lvlJc w:val="left"/>
      <w:pPr>
        <w:ind w:left="6480" w:hanging="360"/>
      </w:pPr>
      <w:rPr>
        <w:rFonts w:ascii="Wingdings" w:eastAsia="Wingdings" w:hAnsi="Wingdings" w:cs="Wingdings"/>
      </w:rPr>
    </w:lvl>
  </w:abstractNum>
  <w:abstractNum w:abstractNumId="12" w15:restartNumberingAfterBreak="0">
    <w:nsid w:val="527060A8"/>
    <w:multiLevelType w:val="hybridMultilevel"/>
    <w:tmpl w:val="A9A6DB5C"/>
    <w:lvl w:ilvl="0" w:tplc="03D2C934">
      <w:start w:val="1"/>
      <w:numFmt w:val="decimal"/>
      <w:lvlText w:val="%1."/>
      <w:lvlJc w:val="left"/>
      <w:pPr>
        <w:ind w:left="720" w:hanging="360"/>
      </w:pPr>
    </w:lvl>
    <w:lvl w:ilvl="1" w:tplc="440257F8">
      <w:start w:val="1"/>
      <w:numFmt w:val="lowerLetter"/>
      <w:lvlText w:val="%2."/>
      <w:lvlJc w:val="left"/>
      <w:pPr>
        <w:ind w:left="1440" w:hanging="360"/>
      </w:pPr>
    </w:lvl>
    <w:lvl w:ilvl="2" w:tplc="51FCA8E0">
      <w:start w:val="1"/>
      <w:numFmt w:val="lowerRoman"/>
      <w:lvlText w:val="%3."/>
      <w:lvlJc w:val="right"/>
      <w:pPr>
        <w:ind w:left="2160" w:hanging="180"/>
      </w:pPr>
    </w:lvl>
    <w:lvl w:ilvl="3" w:tplc="1F58B6CA">
      <w:start w:val="1"/>
      <w:numFmt w:val="decimal"/>
      <w:lvlText w:val="%4."/>
      <w:lvlJc w:val="left"/>
      <w:pPr>
        <w:ind w:left="2880" w:hanging="360"/>
      </w:pPr>
    </w:lvl>
    <w:lvl w:ilvl="4" w:tplc="F5DA33C8">
      <w:start w:val="1"/>
      <w:numFmt w:val="lowerLetter"/>
      <w:lvlText w:val="%5."/>
      <w:lvlJc w:val="left"/>
      <w:pPr>
        <w:ind w:left="3600" w:hanging="360"/>
      </w:pPr>
    </w:lvl>
    <w:lvl w:ilvl="5" w:tplc="F5FA071C">
      <w:start w:val="1"/>
      <w:numFmt w:val="lowerRoman"/>
      <w:lvlText w:val="%6."/>
      <w:lvlJc w:val="right"/>
      <w:pPr>
        <w:ind w:left="4320" w:hanging="180"/>
      </w:pPr>
    </w:lvl>
    <w:lvl w:ilvl="6" w:tplc="3A3C7A08">
      <w:start w:val="1"/>
      <w:numFmt w:val="decimal"/>
      <w:lvlText w:val="%7."/>
      <w:lvlJc w:val="left"/>
      <w:pPr>
        <w:ind w:left="5040" w:hanging="360"/>
      </w:pPr>
    </w:lvl>
    <w:lvl w:ilvl="7" w:tplc="F2962DF2">
      <w:start w:val="1"/>
      <w:numFmt w:val="lowerLetter"/>
      <w:lvlText w:val="%8."/>
      <w:lvlJc w:val="left"/>
      <w:pPr>
        <w:ind w:left="5760" w:hanging="360"/>
      </w:pPr>
    </w:lvl>
    <w:lvl w:ilvl="8" w:tplc="11BA48C4">
      <w:start w:val="1"/>
      <w:numFmt w:val="lowerRoman"/>
      <w:lvlText w:val="%9."/>
      <w:lvlJc w:val="right"/>
      <w:pPr>
        <w:ind w:left="6480" w:hanging="180"/>
      </w:pPr>
    </w:lvl>
  </w:abstractNum>
  <w:abstractNum w:abstractNumId="13" w15:restartNumberingAfterBreak="0">
    <w:nsid w:val="56500857"/>
    <w:multiLevelType w:val="hybridMultilevel"/>
    <w:tmpl w:val="5990717A"/>
    <w:lvl w:ilvl="0" w:tplc="B6185066">
      <w:start w:val="1"/>
      <w:numFmt w:val="decimal"/>
      <w:lvlText w:val="%1."/>
      <w:lvlJc w:val="left"/>
      <w:pPr>
        <w:ind w:left="720" w:hanging="360"/>
      </w:pPr>
    </w:lvl>
    <w:lvl w:ilvl="1" w:tplc="E4680BF4">
      <w:start w:val="1"/>
      <w:numFmt w:val="lowerLetter"/>
      <w:lvlText w:val="%2."/>
      <w:lvlJc w:val="left"/>
      <w:pPr>
        <w:ind w:left="1440" w:hanging="360"/>
      </w:pPr>
    </w:lvl>
    <w:lvl w:ilvl="2" w:tplc="122434A0">
      <w:start w:val="1"/>
      <w:numFmt w:val="lowerRoman"/>
      <w:lvlText w:val="%3."/>
      <w:lvlJc w:val="right"/>
      <w:pPr>
        <w:ind w:left="2160" w:hanging="180"/>
      </w:pPr>
    </w:lvl>
    <w:lvl w:ilvl="3" w:tplc="27F43E8E">
      <w:start w:val="1"/>
      <w:numFmt w:val="decimal"/>
      <w:lvlText w:val="%4."/>
      <w:lvlJc w:val="left"/>
      <w:pPr>
        <w:ind w:left="2880" w:hanging="360"/>
      </w:pPr>
    </w:lvl>
    <w:lvl w:ilvl="4" w:tplc="502633E2">
      <w:start w:val="1"/>
      <w:numFmt w:val="lowerLetter"/>
      <w:lvlText w:val="%5."/>
      <w:lvlJc w:val="left"/>
      <w:pPr>
        <w:ind w:left="3600" w:hanging="360"/>
      </w:pPr>
    </w:lvl>
    <w:lvl w:ilvl="5" w:tplc="E3E2E268">
      <w:start w:val="1"/>
      <w:numFmt w:val="lowerRoman"/>
      <w:lvlText w:val="%6."/>
      <w:lvlJc w:val="right"/>
      <w:pPr>
        <w:ind w:left="4320" w:hanging="180"/>
      </w:pPr>
    </w:lvl>
    <w:lvl w:ilvl="6" w:tplc="566601F8">
      <w:start w:val="1"/>
      <w:numFmt w:val="decimal"/>
      <w:lvlText w:val="%7."/>
      <w:lvlJc w:val="left"/>
      <w:pPr>
        <w:ind w:left="5040" w:hanging="360"/>
      </w:pPr>
    </w:lvl>
    <w:lvl w:ilvl="7" w:tplc="F912DFFC">
      <w:start w:val="1"/>
      <w:numFmt w:val="lowerLetter"/>
      <w:lvlText w:val="%8."/>
      <w:lvlJc w:val="left"/>
      <w:pPr>
        <w:ind w:left="5760" w:hanging="360"/>
      </w:pPr>
    </w:lvl>
    <w:lvl w:ilvl="8" w:tplc="5EA8BEA6">
      <w:start w:val="1"/>
      <w:numFmt w:val="lowerRoman"/>
      <w:lvlText w:val="%9."/>
      <w:lvlJc w:val="right"/>
      <w:pPr>
        <w:ind w:left="6480" w:hanging="180"/>
      </w:pPr>
    </w:lvl>
  </w:abstractNum>
  <w:abstractNum w:abstractNumId="14" w15:restartNumberingAfterBreak="0">
    <w:nsid w:val="608C1B8E"/>
    <w:multiLevelType w:val="hybridMultilevel"/>
    <w:tmpl w:val="BDBAFAFA"/>
    <w:lvl w:ilvl="0" w:tplc="ECCE4878">
      <w:start w:val="1"/>
      <w:numFmt w:val="decimal"/>
      <w:lvlText w:val="%1."/>
      <w:lvlJc w:val="left"/>
      <w:pPr>
        <w:ind w:left="720" w:hanging="360"/>
      </w:pPr>
    </w:lvl>
    <w:lvl w:ilvl="1" w:tplc="70B69516">
      <w:start w:val="1"/>
      <w:numFmt w:val="lowerLetter"/>
      <w:lvlText w:val="%2."/>
      <w:lvlJc w:val="left"/>
      <w:pPr>
        <w:ind w:left="1440" w:hanging="360"/>
      </w:pPr>
    </w:lvl>
    <w:lvl w:ilvl="2" w:tplc="EDA097F0">
      <w:start w:val="1"/>
      <w:numFmt w:val="lowerRoman"/>
      <w:lvlText w:val="%3."/>
      <w:lvlJc w:val="right"/>
      <w:pPr>
        <w:ind w:left="2160" w:hanging="180"/>
      </w:pPr>
    </w:lvl>
    <w:lvl w:ilvl="3" w:tplc="5C6E7986">
      <w:start w:val="1"/>
      <w:numFmt w:val="decimal"/>
      <w:lvlText w:val="%4."/>
      <w:lvlJc w:val="left"/>
      <w:pPr>
        <w:ind w:left="2880" w:hanging="360"/>
      </w:pPr>
    </w:lvl>
    <w:lvl w:ilvl="4" w:tplc="6CB851A4">
      <w:start w:val="1"/>
      <w:numFmt w:val="lowerLetter"/>
      <w:lvlText w:val="%5."/>
      <w:lvlJc w:val="left"/>
      <w:pPr>
        <w:ind w:left="3600" w:hanging="360"/>
      </w:pPr>
    </w:lvl>
    <w:lvl w:ilvl="5" w:tplc="6D56E526">
      <w:start w:val="1"/>
      <w:numFmt w:val="lowerRoman"/>
      <w:lvlText w:val="%6."/>
      <w:lvlJc w:val="right"/>
      <w:pPr>
        <w:ind w:left="4320" w:hanging="180"/>
      </w:pPr>
    </w:lvl>
    <w:lvl w:ilvl="6" w:tplc="5E7659A6">
      <w:start w:val="1"/>
      <w:numFmt w:val="decimal"/>
      <w:lvlText w:val="%7."/>
      <w:lvlJc w:val="left"/>
      <w:pPr>
        <w:ind w:left="5040" w:hanging="360"/>
      </w:pPr>
    </w:lvl>
    <w:lvl w:ilvl="7" w:tplc="9620C4FE">
      <w:start w:val="1"/>
      <w:numFmt w:val="lowerLetter"/>
      <w:lvlText w:val="%8."/>
      <w:lvlJc w:val="left"/>
      <w:pPr>
        <w:ind w:left="5760" w:hanging="360"/>
      </w:pPr>
    </w:lvl>
    <w:lvl w:ilvl="8" w:tplc="FBCEB90E">
      <w:start w:val="1"/>
      <w:numFmt w:val="lowerRoman"/>
      <w:lvlText w:val="%9."/>
      <w:lvlJc w:val="right"/>
      <w:pPr>
        <w:ind w:left="6480" w:hanging="180"/>
      </w:pPr>
    </w:lvl>
  </w:abstractNum>
  <w:abstractNum w:abstractNumId="15" w15:restartNumberingAfterBreak="0">
    <w:nsid w:val="63847EAD"/>
    <w:multiLevelType w:val="multilevel"/>
    <w:tmpl w:val="851AC2C4"/>
    <w:lvl w:ilvl="0">
      <w:start w:val="11"/>
      <w:numFmt w:val="decimal"/>
      <w:lvlText w:val="%1."/>
      <w:lvlJc w:val="left"/>
      <w:pPr>
        <w:ind w:left="927" w:hanging="360"/>
      </w:pPr>
      <w:rPr>
        <w:rFonts w:hint="default"/>
        <w:sz w:val="24"/>
        <w:szCs w:val="24"/>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6E061FB7"/>
    <w:multiLevelType w:val="hybridMultilevel"/>
    <w:tmpl w:val="B7FEF9EC"/>
    <w:lvl w:ilvl="0" w:tplc="7570CF9E">
      <w:start w:val="1"/>
      <w:numFmt w:val="bullet"/>
      <w:lvlText w:val=""/>
      <w:lvlJc w:val="left"/>
      <w:pPr>
        <w:ind w:left="720" w:hanging="360"/>
      </w:pPr>
      <w:rPr>
        <w:rFonts w:ascii="Symbol" w:eastAsia="Symbol" w:hAnsi="Symbol" w:cs="Symbol"/>
      </w:rPr>
    </w:lvl>
    <w:lvl w:ilvl="1" w:tplc="8A100DEE">
      <w:start w:val="1"/>
      <w:numFmt w:val="bullet"/>
      <w:lvlText w:val="o"/>
      <w:lvlJc w:val="left"/>
      <w:pPr>
        <w:ind w:left="1440" w:hanging="360"/>
      </w:pPr>
      <w:rPr>
        <w:rFonts w:ascii="Courier New" w:eastAsia="Courier New" w:hAnsi="Courier New" w:cs="Courier New"/>
      </w:rPr>
    </w:lvl>
    <w:lvl w:ilvl="2" w:tplc="D4404FD2">
      <w:start w:val="1"/>
      <w:numFmt w:val="bullet"/>
      <w:lvlText w:val=""/>
      <w:lvlJc w:val="left"/>
      <w:pPr>
        <w:ind w:left="2160" w:hanging="360"/>
      </w:pPr>
      <w:rPr>
        <w:rFonts w:ascii="Wingdings" w:eastAsia="Wingdings" w:hAnsi="Wingdings" w:cs="Wingdings"/>
      </w:rPr>
    </w:lvl>
    <w:lvl w:ilvl="3" w:tplc="9852EEBC">
      <w:start w:val="1"/>
      <w:numFmt w:val="bullet"/>
      <w:lvlText w:val=""/>
      <w:lvlJc w:val="left"/>
      <w:pPr>
        <w:ind w:left="2880" w:hanging="360"/>
      </w:pPr>
      <w:rPr>
        <w:rFonts w:ascii="Symbol" w:eastAsia="Symbol" w:hAnsi="Symbol" w:cs="Symbol"/>
      </w:rPr>
    </w:lvl>
    <w:lvl w:ilvl="4" w:tplc="3AAC2E6C">
      <w:start w:val="1"/>
      <w:numFmt w:val="bullet"/>
      <w:lvlText w:val="o"/>
      <w:lvlJc w:val="left"/>
      <w:pPr>
        <w:ind w:left="3600" w:hanging="360"/>
      </w:pPr>
      <w:rPr>
        <w:rFonts w:ascii="Courier New" w:eastAsia="Courier New" w:hAnsi="Courier New" w:cs="Courier New"/>
      </w:rPr>
    </w:lvl>
    <w:lvl w:ilvl="5" w:tplc="531E231E">
      <w:start w:val="1"/>
      <w:numFmt w:val="bullet"/>
      <w:lvlText w:val=""/>
      <w:lvlJc w:val="left"/>
      <w:pPr>
        <w:ind w:left="4320" w:hanging="360"/>
      </w:pPr>
      <w:rPr>
        <w:rFonts w:ascii="Wingdings" w:eastAsia="Wingdings" w:hAnsi="Wingdings" w:cs="Wingdings"/>
      </w:rPr>
    </w:lvl>
    <w:lvl w:ilvl="6" w:tplc="BB2031BE">
      <w:start w:val="1"/>
      <w:numFmt w:val="bullet"/>
      <w:lvlText w:val=""/>
      <w:lvlJc w:val="left"/>
      <w:pPr>
        <w:ind w:left="5040" w:hanging="360"/>
      </w:pPr>
      <w:rPr>
        <w:rFonts w:ascii="Symbol" w:eastAsia="Symbol" w:hAnsi="Symbol" w:cs="Symbol"/>
      </w:rPr>
    </w:lvl>
    <w:lvl w:ilvl="7" w:tplc="AD949E16">
      <w:start w:val="1"/>
      <w:numFmt w:val="bullet"/>
      <w:lvlText w:val="o"/>
      <w:lvlJc w:val="left"/>
      <w:pPr>
        <w:ind w:left="5760" w:hanging="360"/>
      </w:pPr>
      <w:rPr>
        <w:rFonts w:ascii="Courier New" w:eastAsia="Courier New" w:hAnsi="Courier New" w:cs="Courier New"/>
      </w:rPr>
    </w:lvl>
    <w:lvl w:ilvl="8" w:tplc="34D8B9D2">
      <w:start w:val="1"/>
      <w:numFmt w:val="bullet"/>
      <w:lvlText w:val=""/>
      <w:lvlJc w:val="left"/>
      <w:pPr>
        <w:ind w:left="6480" w:hanging="360"/>
      </w:pPr>
      <w:rPr>
        <w:rFonts w:ascii="Wingdings" w:eastAsia="Wingdings" w:hAnsi="Wingdings" w:cs="Wingdings"/>
      </w:rPr>
    </w:lvl>
  </w:abstractNum>
  <w:abstractNum w:abstractNumId="17" w15:restartNumberingAfterBreak="0">
    <w:nsid w:val="743A7DF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D7A1222"/>
    <w:multiLevelType w:val="hybridMultilevel"/>
    <w:tmpl w:val="C0CCD404"/>
    <w:lvl w:ilvl="0" w:tplc="5728181E">
      <w:start w:val="1"/>
      <w:numFmt w:val="decimal"/>
      <w:lvlText w:val="%1."/>
      <w:lvlJc w:val="left"/>
      <w:pPr>
        <w:ind w:left="720" w:hanging="360"/>
      </w:pPr>
    </w:lvl>
    <w:lvl w:ilvl="1" w:tplc="872C083A">
      <w:start w:val="1"/>
      <w:numFmt w:val="lowerLetter"/>
      <w:lvlText w:val="%2."/>
      <w:lvlJc w:val="left"/>
      <w:pPr>
        <w:ind w:left="1440" w:hanging="360"/>
      </w:pPr>
    </w:lvl>
    <w:lvl w:ilvl="2" w:tplc="1970335A">
      <w:start w:val="1"/>
      <w:numFmt w:val="lowerRoman"/>
      <w:lvlText w:val="%3."/>
      <w:lvlJc w:val="right"/>
      <w:pPr>
        <w:ind w:left="2160" w:hanging="180"/>
      </w:pPr>
    </w:lvl>
    <w:lvl w:ilvl="3" w:tplc="7A56B932">
      <w:start w:val="1"/>
      <w:numFmt w:val="decimal"/>
      <w:lvlText w:val="%4."/>
      <w:lvlJc w:val="left"/>
      <w:pPr>
        <w:ind w:left="2880" w:hanging="360"/>
      </w:pPr>
    </w:lvl>
    <w:lvl w:ilvl="4" w:tplc="55C03D0E">
      <w:start w:val="1"/>
      <w:numFmt w:val="lowerLetter"/>
      <w:lvlText w:val="%5."/>
      <w:lvlJc w:val="left"/>
      <w:pPr>
        <w:ind w:left="3600" w:hanging="360"/>
      </w:pPr>
    </w:lvl>
    <w:lvl w:ilvl="5" w:tplc="C706CBA0">
      <w:start w:val="1"/>
      <w:numFmt w:val="lowerRoman"/>
      <w:lvlText w:val="%6."/>
      <w:lvlJc w:val="right"/>
      <w:pPr>
        <w:ind w:left="4320" w:hanging="180"/>
      </w:pPr>
    </w:lvl>
    <w:lvl w:ilvl="6" w:tplc="2F6CA71E">
      <w:start w:val="1"/>
      <w:numFmt w:val="decimal"/>
      <w:lvlText w:val="%7."/>
      <w:lvlJc w:val="left"/>
      <w:pPr>
        <w:ind w:left="5040" w:hanging="360"/>
      </w:pPr>
    </w:lvl>
    <w:lvl w:ilvl="7" w:tplc="C44298AE">
      <w:start w:val="1"/>
      <w:numFmt w:val="lowerLetter"/>
      <w:lvlText w:val="%8."/>
      <w:lvlJc w:val="left"/>
      <w:pPr>
        <w:ind w:left="5760" w:hanging="360"/>
      </w:pPr>
    </w:lvl>
    <w:lvl w:ilvl="8" w:tplc="E02EF396">
      <w:start w:val="1"/>
      <w:numFmt w:val="lowerRoman"/>
      <w:lvlText w:val="%9."/>
      <w:lvlJc w:val="right"/>
      <w:pPr>
        <w:ind w:left="6480" w:hanging="180"/>
      </w:pPr>
    </w:lvl>
  </w:abstractNum>
  <w:abstractNum w:abstractNumId="19" w15:restartNumberingAfterBreak="0">
    <w:nsid w:val="7FF36310"/>
    <w:multiLevelType w:val="hybridMultilevel"/>
    <w:tmpl w:val="5AC0CBC4"/>
    <w:lvl w:ilvl="0" w:tplc="B680CAEC">
      <w:start w:val="1"/>
      <w:numFmt w:val="decimal"/>
      <w:lvlText w:val="%1."/>
      <w:lvlJc w:val="left"/>
      <w:pPr>
        <w:ind w:left="720" w:hanging="360"/>
      </w:pPr>
    </w:lvl>
    <w:lvl w:ilvl="1" w:tplc="652234CE">
      <w:start w:val="1"/>
      <w:numFmt w:val="lowerLetter"/>
      <w:lvlText w:val="%2."/>
      <w:lvlJc w:val="left"/>
      <w:pPr>
        <w:ind w:left="1440" w:hanging="360"/>
      </w:pPr>
    </w:lvl>
    <w:lvl w:ilvl="2" w:tplc="4FE2FDA8">
      <w:start w:val="1"/>
      <w:numFmt w:val="lowerRoman"/>
      <w:lvlText w:val="%3."/>
      <w:lvlJc w:val="right"/>
      <w:pPr>
        <w:ind w:left="2160" w:hanging="180"/>
      </w:pPr>
    </w:lvl>
    <w:lvl w:ilvl="3" w:tplc="D5244678">
      <w:start w:val="1"/>
      <w:numFmt w:val="decimal"/>
      <w:lvlText w:val="%4."/>
      <w:lvlJc w:val="left"/>
      <w:pPr>
        <w:ind w:left="2880" w:hanging="360"/>
      </w:pPr>
    </w:lvl>
    <w:lvl w:ilvl="4" w:tplc="E5A81E2E">
      <w:start w:val="1"/>
      <w:numFmt w:val="lowerLetter"/>
      <w:lvlText w:val="%5."/>
      <w:lvlJc w:val="left"/>
      <w:pPr>
        <w:ind w:left="3600" w:hanging="360"/>
      </w:pPr>
    </w:lvl>
    <w:lvl w:ilvl="5" w:tplc="54C43704">
      <w:start w:val="1"/>
      <w:numFmt w:val="lowerRoman"/>
      <w:lvlText w:val="%6."/>
      <w:lvlJc w:val="right"/>
      <w:pPr>
        <w:ind w:left="4320" w:hanging="180"/>
      </w:pPr>
    </w:lvl>
    <w:lvl w:ilvl="6" w:tplc="0F8235B4">
      <w:start w:val="1"/>
      <w:numFmt w:val="decimal"/>
      <w:lvlText w:val="%7."/>
      <w:lvlJc w:val="left"/>
      <w:pPr>
        <w:ind w:left="5040" w:hanging="360"/>
      </w:pPr>
    </w:lvl>
    <w:lvl w:ilvl="7" w:tplc="B0B8269A">
      <w:start w:val="1"/>
      <w:numFmt w:val="lowerLetter"/>
      <w:lvlText w:val="%8."/>
      <w:lvlJc w:val="left"/>
      <w:pPr>
        <w:ind w:left="5760" w:hanging="360"/>
      </w:pPr>
    </w:lvl>
    <w:lvl w:ilvl="8" w:tplc="50B48400">
      <w:start w:val="1"/>
      <w:numFmt w:val="lowerRoman"/>
      <w:lvlText w:val="%9."/>
      <w:lvlJc w:val="right"/>
      <w:pPr>
        <w:ind w:left="6480" w:hanging="180"/>
      </w:pPr>
    </w:lvl>
  </w:abstractNum>
  <w:num w:numId="1" w16cid:durableId="1779180789">
    <w:abstractNumId w:val="5"/>
    <w:lvlOverride w:ilvl="0">
      <w:startOverride w:val="1"/>
    </w:lvlOverride>
  </w:num>
  <w:num w:numId="2" w16cid:durableId="455954070">
    <w:abstractNumId w:val="9"/>
  </w:num>
  <w:num w:numId="3" w16cid:durableId="1329551782">
    <w:abstractNumId w:val="4"/>
  </w:num>
  <w:num w:numId="4" w16cid:durableId="864447419">
    <w:abstractNumId w:val="19"/>
  </w:num>
  <w:num w:numId="5" w16cid:durableId="238683191">
    <w:abstractNumId w:val="11"/>
  </w:num>
  <w:num w:numId="6" w16cid:durableId="1958948892">
    <w:abstractNumId w:val="14"/>
  </w:num>
  <w:num w:numId="7" w16cid:durableId="442266251">
    <w:abstractNumId w:val="16"/>
  </w:num>
  <w:num w:numId="8" w16cid:durableId="1888293362">
    <w:abstractNumId w:val="18"/>
  </w:num>
  <w:num w:numId="9" w16cid:durableId="1595243782">
    <w:abstractNumId w:val="2"/>
  </w:num>
  <w:num w:numId="10" w16cid:durableId="768891798">
    <w:abstractNumId w:val="1"/>
  </w:num>
  <w:num w:numId="11" w16cid:durableId="103623437">
    <w:abstractNumId w:val="7"/>
  </w:num>
  <w:num w:numId="12" w16cid:durableId="594050601">
    <w:abstractNumId w:val="6"/>
  </w:num>
  <w:num w:numId="13" w16cid:durableId="493687874">
    <w:abstractNumId w:val="8"/>
  </w:num>
  <w:num w:numId="14" w16cid:durableId="188373971">
    <w:abstractNumId w:val="13"/>
  </w:num>
  <w:num w:numId="15" w16cid:durableId="647706042">
    <w:abstractNumId w:val="12"/>
  </w:num>
  <w:num w:numId="16" w16cid:durableId="1812166126">
    <w:abstractNumId w:val="10"/>
  </w:num>
  <w:num w:numId="17" w16cid:durableId="1238049259">
    <w:abstractNumId w:val="0"/>
  </w:num>
  <w:num w:numId="18" w16cid:durableId="96945714">
    <w:abstractNumId w:val="15"/>
  </w:num>
  <w:num w:numId="19" w16cid:durableId="1308584877">
    <w:abstractNumId w:val="3"/>
  </w:num>
  <w:num w:numId="20" w16cid:durableId="3371231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26E"/>
    <w:rsid w:val="00002AD9"/>
    <w:rsid w:val="000A6881"/>
    <w:rsid w:val="00114533"/>
    <w:rsid w:val="0011652C"/>
    <w:rsid w:val="00161FE2"/>
    <w:rsid w:val="001901A4"/>
    <w:rsid w:val="001C1622"/>
    <w:rsid w:val="001E5C4A"/>
    <w:rsid w:val="002034E8"/>
    <w:rsid w:val="00254A36"/>
    <w:rsid w:val="002631E5"/>
    <w:rsid w:val="0027348A"/>
    <w:rsid w:val="00291B1C"/>
    <w:rsid w:val="002F1643"/>
    <w:rsid w:val="00315B98"/>
    <w:rsid w:val="00334F0F"/>
    <w:rsid w:val="003E202E"/>
    <w:rsid w:val="003E7305"/>
    <w:rsid w:val="0046338B"/>
    <w:rsid w:val="00465680"/>
    <w:rsid w:val="004821F9"/>
    <w:rsid w:val="004D2D46"/>
    <w:rsid w:val="005126FF"/>
    <w:rsid w:val="005174CB"/>
    <w:rsid w:val="00524851"/>
    <w:rsid w:val="00537168"/>
    <w:rsid w:val="00547E19"/>
    <w:rsid w:val="005D75BB"/>
    <w:rsid w:val="00622941"/>
    <w:rsid w:val="006447DC"/>
    <w:rsid w:val="00665F2C"/>
    <w:rsid w:val="006A62D2"/>
    <w:rsid w:val="006C2914"/>
    <w:rsid w:val="00726B60"/>
    <w:rsid w:val="007637BB"/>
    <w:rsid w:val="007F4BCF"/>
    <w:rsid w:val="00834FA1"/>
    <w:rsid w:val="00882769"/>
    <w:rsid w:val="008B280E"/>
    <w:rsid w:val="00910CF4"/>
    <w:rsid w:val="00915420"/>
    <w:rsid w:val="0093644C"/>
    <w:rsid w:val="00983D75"/>
    <w:rsid w:val="009C3679"/>
    <w:rsid w:val="009D6FD3"/>
    <w:rsid w:val="009F7B4D"/>
    <w:rsid w:val="00A07D8A"/>
    <w:rsid w:val="00A13BB9"/>
    <w:rsid w:val="00A63A67"/>
    <w:rsid w:val="00A84728"/>
    <w:rsid w:val="00AA2B22"/>
    <w:rsid w:val="00AA5FD8"/>
    <w:rsid w:val="00AE5E33"/>
    <w:rsid w:val="00AE6526"/>
    <w:rsid w:val="00AF5DB1"/>
    <w:rsid w:val="00BD09EF"/>
    <w:rsid w:val="00BD33E1"/>
    <w:rsid w:val="00C412FC"/>
    <w:rsid w:val="00C7726E"/>
    <w:rsid w:val="00CB563E"/>
    <w:rsid w:val="00CC550C"/>
    <w:rsid w:val="00D66A39"/>
    <w:rsid w:val="00E2329D"/>
    <w:rsid w:val="00E238C9"/>
    <w:rsid w:val="00E647FC"/>
    <w:rsid w:val="00E7250F"/>
    <w:rsid w:val="00E77E16"/>
    <w:rsid w:val="00E9433B"/>
    <w:rsid w:val="00E97281"/>
    <w:rsid w:val="00EE7528"/>
    <w:rsid w:val="00F57DB6"/>
    <w:rsid w:val="00FF49AF"/>
    <w:rsid w:val="00FF50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BDB5C"/>
  <w15:docId w15:val="{8684C200-E9EA-4A99-A0A2-2EC36DAB6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sz w:val="32"/>
      <w:szCs w:val="32"/>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semiHidden/>
    <w:unhideWhenUsed/>
    <w:rsid w:val="00C17A41"/>
    <w:rPr>
      <w:vertAlign w:val="superscript"/>
    </w:rPr>
  </w:style>
  <w:style w:type="paragraph" w:customStyle="1" w:styleId="Default">
    <w:name w:val="Default"/>
    <w:rsid w:val="00465680"/>
    <w:pPr>
      <w:autoSpaceDE w:val="0"/>
      <w:autoSpaceDN w:val="0"/>
      <w:adjustRightInd w:val="0"/>
      <w:spacing w:after="0" w:line="240" w:lineRule="auto"/>
    </w:pPr>
    <w:rPr>
      <w:rFonts w:ascii="Times New Roman" w:hAnsi="Times New Roman" w:cs="Times New Roman"/>
      <w:color w:val="000000"/>
      <w:lang w:val="lt-LT"/>
    </w:rPr>
  </w:style>
  <w:style w:type="paragraph" w:styleId="HTMLPreformatted">
    <w:name w:val="HTML Preformatted"/>
    <w:basedOn w:val="Normal"/>
    <w:link w:val="HTMLPreformattedChar"/>
    <w:uiPriority w:val="99"/>
    <w:semiHidden/>
    <w:unhideWhenUsed/>
    <w:rsid w:val="0011652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1652C"/>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mc.vu.lt" TargetMode="External"/><Relationship Id="rId5" Type="http://schemas.openxmlformats.org/officeDocument/2006/relationships/hyperlink" Target="http://www.gmc.vu.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5949</Words>
  <Characters>3392</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9323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creator>Un-named</dc:creator>
  <cp:lastModifiedBy>Ugnė Gaigalė</cp:lastModifiedBy>
  <cp:revision>3</cp:revision>
  <dcterms:created xsi:type="dcterms:W3CDTF">2026-10-16T07:39:00Z</dcterms:created>
  <dcterms:modified xsi:type="dcterms:W3CDTF">2026-10-16T07:41:00Z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dcd6521a5a9f04a225904961e45971d2222bc0145dc730692b82555b8a0abe04</vt:lpwstr>
  </property>
</Properties>
</file>